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A0BAD" w14:textId="34783C80" w:rsidR="001B365B" w:rsidRDefault="00CF4818" w:rsidP="0054445A">
      <w:pPr>
        <w:tabs>
          <w:tab w:val="right" w:pos="9214"/>
        </w:tabs>
        <w:spacing w:before="60" w:after="840" w:line="360" w:lineRule="auto"/>
        <w:jc w:val="both"/>
        <w:rPr>
          <w:rFonts w:ascii="Arial" w:hAnsi="Arial" w:cs="Arial"/>
          <w:szCs w:val="20"/>
        </w:rPr>
      </w:pPr>
      <w:r w:rsidRPr="00CF4818">
        <w:rPr>
          <w:rFonts w:ascii="Arial" w:hAnsi="Arial" w:cs="Arial"/>
          <w:bCs/>
          <w:szCs w:val="20"/>
        </w:rPr>
        <w:t>Numer referencyjny</w:t>
      </w:r>
      <w:r w:rsidR="001B365B" w:rsidRPr="00FA51B8">
        <w:rPr>
          <w:rFonts w:ascii="Arial" w:hAnsi="Arial" w:cs="Arial"/>
          <w:bCs/>
          <w:szCs w:val="20"/>
        </w:rPr>
        <w:t>:</w:t>
      </w:r>
      <w:r w:rsidR="001B365B" w:rsidRPr="00FA51B8">
        <w:rPr>
          <w:rFonts w:ascii="Arial" w:hAnsi="Arial" w:cs="Arial"/>
          <w:b/>
          <w:szCs w:val="20"/>
        </w:rPr>
        <w:t xml:space="preserve"> </w:t>
      </w:r>
      <w:r w:rsidR="001A1A15" w:rsidRPr="001A1A15">
        <w:rPr>
          <w:rFonts w:ascii="Arial" w:hAnsi="Arial" w:cs="Arial"/>
          <w:b/>
          <w:szCs w:val="20"/>
        </w:rPr>
        <w:t>GK.271.11.2026</w:t>
      </w:r>
      <w:r w:rsidR="001B365B" w:rsidRPr="00FA51B8">
        <w:rPr>
          <w:rFonts w:ascii="Arial" w:hAnsi="Arial" w:cs="Arial"/>
          <w:szCs w:val="20"/>
        </w:rPr>
        <w:tab/>
      </w:r>
      <w:r w:rsidR="00BC3449" w:rsidRPr="00BC3449">
        <w:rPr>
          <w:rFonts w:ascii="Arial" w:hAnsi="Arial" w:cs="Arial"/>
          <w:szCs w:val="20"/>
        </w:rPr>
        <w:t>Zduny</w:t>
      </w:r>
      <w:r w:rsidR="001B365B" w:rsidRPr="00FA51B8">
        <w:rPr>
          <w:rFonts w:ascii="Arial" w:hAnsi="Arial" w:cs="Arial"/>
          <w:szCs w:val="20"/>
        </w:rPr>
        <w:t xml:space="preserve">, </w:t>
      </w:r>
      <w:r w:rsidR="00C55777">
        <w:rPr>
          <w:rFonts w:ascii="Arial" w:hAnsi="Arial" w:cs="Arial"/>
          <w:szCs w:val="20"/>
        </w:rPr>
        <w:t>2</w:t>
      </w:r>
      <w:r w:rsidR="00FF3AB3">
        <w:rPr>
          <w:rFonts w:ascii="Arial" w:hAnsi="Arial" w:cs="Arial"/>
          <w:szCs w:val="20"/>
        </w:rPr>
        <w:t>4</w:t>
      </w:r>
      <w:r w:rsidR="00C55777">
        <w:rPr>
          <w:rFonts w:ascii="Arial" w:hAnsi="Arial" w:cs="Arial"/>
          <w:szCs w:val="20"/>
        </w:rPr>
        <w:t>.02.2026 r.</w:t>
      </w:r>
      <w:r w:rsidR="00ED115D">
        <w:rPr>
          <w:rFonts w:ascii="Arial" w:hAnsi="Arial" w:cs="Arial"/>
          <w:szCs w:val="20"/>
        </w:rPr>
        <w:t xml:space="preserve"> </w:t>
      </w:r>
    </w:p>
    <w:p w14:paraId="2E57586D" w14:textId="47EDCC12" w:rsidR="00661963" w:rsidRPr="00FA51B8" w:rsidRDefault="00661963" w:rsidP="00661963">
      <w:pPr>
        <w:tabs>
          <w:tab w:val="right" w:pos="9214"/>
        </w:tabs>
        <w:spacing w:before="60" w:after="840" w:line="360" w:lineRule="auto"/>
        <w:jc w:val="center"/>
        <w:rPr>
          <w:rFonts w:ascii="Arial" w:hAnsi="Arial" w:cs="Arial"/>
          <w:szCs w:val="20"/>
        </w:rPr>
      </w:pPr>
      <w:r w:rsidRPr="0017159E">
        <w:rPr>
          <w:noProof/>
        </w:rPr>
        <w:drawing>
          <wp:inline distT="0" distB="0" distL="0" distR="0" wp14:anchorId="7F728F10" wp14:editId="08BAB1BF">
            <wp:extent cx="5240020" cy="977900"/>
            <wp:effectExtent l="0" t="0" r="0" b="0"/>
            <wp:docPr id="14602190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40020" cy="977900"/>
                    </a:xfrm>
                    <a:prstGeom prst="rect">
                      <a:avLst/>
                    </a:prstGeom>
                    <a:noFill/>
                    <a:ln>
                      <a:noFill/>
                    </a:ln>
                  </pic:spPr>
                </pic:pic>
              </a:graphicData>
            </a:graphic>
          </wp:inline>
        </w:drawing>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365B" w:rsidRPr="00FA51B8" w14:paraId="5C628CED" w14:textId="77777777" w:rsidTr="009E3191">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71DEE335" w14:textId="0061D138" w:rsidR="001B365B" w:rsidRPr="00FA51B8" w:rsidRDefault="00ED115D" w:rsidP="0054445A">
            <w:pPr>
              <w:spacing w:before="240" w:after="60" w:line="360" w:lineRule="auto"/>
              <w:jc w:val="center"/>
              <w:outlineLvl w:val="0"/>
              <w:rPr>
                <w:rFonts w:ascii="Arial" w:hAnsi="Arial" w:cs="Arial"/>
                <w:b/>
                <w:bCs/>
                <w:kern w:val="28"/>
                <w:sz w:val="32"/>
                <w:szCs w:val="32"/>
              </w:rPr>
            </w:pPr>
            <w:r>
              <w:rPr>
                <w:rFonts w:ascii="Arial" w:hAnsi="Arial" w:cs="Arial"/>
                <w:b/>
                <w:bCs/>
                <w:kern w:val="28"/>
                <w:sz w:val="32"/>
                <w:szCs w:val="32"/>
              </w:rPr>
              <w:t>ZAPROSZENIE DO SKAŁADANI</w:t>
            </w:r>
            <w:r w:rsidR="00FE42D5">
              <w:rPr>
                <w:rFonts w:ascii="Arial" w:hAnsi="Arial" w:cs="Arial"/>
                <w:b/>
                <w:bCs/>
                <w:kern w:val="28"/>
                <w:sz w:val="32"/>
                <w:szCs w:val="32"/>
              </w:rPr>
              <w:t>A</w:t>
            </w:r>
            <w:r>
              <w:rPr>
                <w:rFonts w:ascii="Arial" w:hAnsi="Arial" w:cs="Arial"/>
                <w:b/>
                <w:bCs/>
                <w:kern w:val="28"/>
                <w:sz w:val="32"/>
                <w:szCs w:val="32"/>
              </w:rPr>
              <w:t xml:space="preserve"> OFERT</w:t>
            </w:r>
          </w:p>
          <w:p w14:paraId="0EBF4FBC" w14:textId="5A770FEF" w:rsidR="001B365B" w:rsidRPr="00FA51B8" w:rsidRDefault="001B365B" w:rsidP="0054445A">
            <w:pPr>
              <w:keepNext/>
              <w:suppressAutoHyphens/>
              <w:spacing w:after="120" w:line="360" w:lineRule="auto"/>
              <w:jc w:val="center"/>
              <w:outlineLvl w:val="1"/>
              <w:rPr>
                <w:rFonts w:ascii="Arial" w:hAnsi="Arial" w:cs="Arial"/>
                <w:b/>
                <w:lang w:eastAsia="ar-SA"/>
              </w:rPr>
            </w:pPr>
          </w:p>
        </w:tc>
      </w:tr>
    </w:tbl>
    <w:p w14:paraId="370A804B" w14:textId="77777777" w:rsidR="009E3191" w:rsidRDefault="009E3191" w:rsidP="009E3191">
      <w:pPr>
        <w:jc w:val="center"/>
        <w:rPr>
          <w:rFonts w:ascii="Arial" w:hAnsi="Arial" w:cs="Arial"/>
          <w:b/>
        </w:rPr>
      </w:pPr>
    </w:p>
    <w:p w14:paraId="7E4F34C8" w14:textId="77777777" w:rsidR="009E3191" w:rsidRDefault="009E3191" w:rsidP="009E3191">
      <w:pPr>
        <w:jc w:val="center"/>
        <w:rPr>
          <w:rFonts w:ascii="Arial" w:hAnsi="Arial" w:cs="Arial"/>
          <w:b/>
        </w:rPr>
      </w:pPr>
    </w:p>
    <w:p w14:paraId="2AAC7456" w14:textId="787CB8C8" w:rsidR="009E3191" w:rsidRDefault="009E3191" w:rsidP="009747BB">
      <w:pPr>
        <w:rPr>
          <w:rFonts w:ascii="Arial" w:hAnsi="Arial" w:cs="Arial"/>
          <w:b/>
        </w:rPr>
      </w:pPr>
    </w:p>
    <w:p w14:paraId="2F94FB5A" w14:textId="77777777" w:rsidR="00E55E40" w:rsidRDefault="00E55E40" w:rsidP="00E55E40">
      <w:pPr>
        <w:spacing w:line="276" w:lineRule="auto"/>
        <w:jc w:val="center"/>
        <w:rPr>
          <w:rFonts w:ascii="Arial" w:hAnsi="Arial" w:cs="Arial"/>
          <w:b/>
        </w:rPr>
      </w:pPr>
      <w:r w:rsidRPr="004D7566">
        <w:rPr>
          <w:rFonts w:ascii="Arial" w:hAnsi="Arial" w:cs="Arial"/>
          <w:b/>
        </w:rPr>
        <w:t>Budowa sieci wodociągowej w miejscowości Konarzew ul. Jodłowa i ul. Szczerkowska</w:t>
      </w:r>
    </w:p>
    <w:p w14:paraId="6BDBB4DC" w14:textId="77777777" w:rsidR="001B365B" w:rsidRPr="00FA51B8" w:rsidRDefault="001B365B" w:rsidP="0054445A">
      <w:pPr>
        <w:spacing w:line="360" w:lineRule="auto"/>
        <w:jc w:val="center"/>
        <w:rPr>
          <w:rFonts w:ascii="Arial" w:hAnsi="Arial" w:cs="Arial"/>
          <w:b/>
          <w:sz w:val="32"/>
          <w:szCs w:val="32"/>
        </w:rPr>
      </w:pPr>
    </w:p>
    <w:p w14:paraId="7C9A2DB6" w14:textId="77777777" w:rsidR="001B365B" w:rsidRPr="00FA51B8" w:rsidRDefault="001B365B" w:rsidP="0054445A">
      <w:pPr>
        <w:spacing w:line="360" w:lineRule="auto"/>
        <w:jc w:val="center"/>
        <w:rPr>
          <w:rFonts w:ascii="Arial" w:hAnsi="Arial" w:cs="Arial"/>
          <w:b/>
          <w:sz w:val="32"/>
          <w:szCs w:val="32"/>
        </w:rPr>
      </w:pPr>
    </w:p>
    <w:p w14:paraId="205F768F" w14:textId="77777777" w:rsidR="00C55777" w:rsidRPr="00161B69" w:rsidRDefault="00C55777" w:rsidP="0000504C">
      <w:pPr>
        <w:spacing w:line="360" w:lineRule="auto"/>
        <w:jc w:val="both"/>
        <w:rPr>
          <w:rFonts w:ascii="Arial" w:hAnsi="Arial" w:cs="Arial"/>
          <w:sz w:val="22"/>
          <w:szCs w:val="22"/>
        </w:rPr>
      </w:pPr>
      <w:r w:rsidRPr="00161B69">
        <w:rPr>
          <w:rFonts w:ascii="Arial" w:hAnsi="Arial" w:cs="Arial"/>
          <w:sz w:val="22"/>
          <w:szCs w:val="22"/>
        </w:rPr>
        <w:t xml:space="preserve">Postępowanie o udzielenie zamówienia prowadzone jest z wyłączeniem przepisów ustawy z dnia </w:t>
      </w:r>
      <w:r w:rsidRPr="00B81A97">
        <w:rPr>
          <w:rFonts w:ascii="Arial" w:hAnsi="Arial" w:cs="Arial"/>
          <w:sz w:val="22"/>
          <w:szCs w:val="22"/>
        </w:rPr>
        <w:t>11 września 2019 r. Prawo zamówień publicznych (</w:t>
      </w:r>
      <w:r>
        <w:rPr>
          <w:rFonts w:ascii="Arial" w:hAnsi="Arial" w:cs="Arial"/>
          <w:sz w:val="22"/>
          <w:szCs w:val="22"/>
        </w:rPr>
        <w:fldChar w:fldCharType="begin"/>
      </w:r>
      <w:r>
        <w:rPr>
          <w:rFonts w:ascii="Arial" w:hAnsi="Arial" w:cs="Arial"/>
          <w:sz w:val="22"/>
          <w:szCs w:val="22"/>
        </w:rPr>
        <w:instrText xml:space="preserve"> MERGEFIELD Dz_U </w:instrText>
      </w:r>
      <w:r>
        <w:rPr>
          <w:rFonts w:ascii="Arial" w:hAnsi="Arial" w:cs="Arial"/>
          <w:sz w:val="22"/>
          <w:szCs w:val="22"/>
        </w:rPr>
        <w:fldChar w:fldCharType="separate"/>
      </w:r>
      <w:r w:rsidRPr="00FF6A25">
        <w:rPr>
          <w:rFonts w:ascii="Arial" w:hAnsi="Arial" w:cs="Arial"/>
          <w:noProof/>
          <w:sz w:val="22"/>
          <w:szCs w:val="22"/>
        </w:rPr>
        <w:t>Prawo zamówień publicznych Dz.U. z 2024, poz. 1320</w:t>
      </w:r>
      <w:r>
        <w:rPr>
          <w:rFonts w:ascii="Arial" w:hAnsi="Arial" w:cs="Arial"/>
          <w:sz w:val="22"/>
          <w:szCs w:val="22"/>
        </w:rPr>
        <w:fldChar w:fldCharType="end"/>
      </w:r>
      <w:r w:rsidRPr="00B81A97">
        <w:rPr>
          <w:rFonts w:ascii="Arial" w:hAnsi="Arial" w:cs="Arial"/>
          <w:sz w:val="22"/>
          <w:szCs w:val="22"/>
        </w:rPr>
        <w:t>), na podstawie zawartego w niej przepisu art. 2 ust. 1 pkt. 1 – wartość zamówienia jest mniejsza niż 130 000 złotych.</w:t>
      </w:r>
    </w:p>
    <w:p w14:paraId="76DF65BD" w14:textId="77777777" w:rsidR="00C55777" w:rsidRPr="00161B69" w:rsidRDefault="00C55777" w:rsidP="0000504C">
      <w:pPr>
        <w:spacing w:line="360" w:lineRule="auto"/>
        <w:jc w:val="both"/>
        <w:rPr>
          <w:rFonts w:ascii="Arial" w:hAnsi="Arial" w:cs="Arial"/>
          <w:sz w:val="22"/>
          <w:szCs w:val="22"/>
        </w:rPr>
      </w:pPr>
    </w:p>
    <w:p w14:paraId="5EC77E82" w14:textId="6A0B78E6" w:rsidR="00C55777" w:rsidRDefault="00C55777" w:rsidP="0000504C">
      <w:pPr>
        <w:spacing w:line="360" w:lineRule="auto"/>
        <w:jc w:val="both"/>
        <w:rPr>
          <w:rFonts w:ascii="Arial" w:hAnsi="Arial" w:cs="Arial"/>
          <w:sz w:val="22"/>
          <w:szCs w:val="22"/>
        </w:rPr>
      </w:pPr>
      <w:r w:rsidRPr="00161B69">
        <w:rPr>
          <w:rFonts w:ascii="Arial" w:hAnsi="Arial" w:cs="Arial"/>
          <w:sz w:val="22"/>
          <w:szCs w:val="22"/>
        </w:rPr>
        <w:t xml:space="preserve">W niniejszym postępowaniu komunikacja między Zamawiającym a Wykonawcami odbywa się przy użyciu Platformy on-line działającej pod adresem </w:t>
      </w:r>
      <w:hyperlink r:id="rId8" w:history="1">
        <w:r w:rsidR="0000504C" w:rsidRPr="00FF6A25">
          <w:rPr>
            <w:rStyle w:val="Hipercze"/>
            <w:rFonts w:ascii="Arial" w:hAnsi="Arial" w:cs="Arial"/>
          </w:rPr>
          <w:t>https://platformazakupowa.pl/transakcja/1259727</w:t>
        </w:r>
      </w:hyperlink>
      <w:r w:rsidR="0000504C">
        <w:rPr>
          <w:rFonts w:ascii="Arial" w:hAnsi="Arial" w:cs="Arial"/>
        </w:rPr>
        <w:t xml:space="preserve"> </w:t>
      </w:r>
      <w:r w:rsidRPr="00161B69">
        <w:rPr>
          <w:rFonts w:ascii="Arial" w:hAnsi="Arial" w:cs="Arial"/>
          <w:sz w:val="22"/>
          <w:szCs w:val="22"/>
        </w:rPr>
        <w:t>dalej jako: ”Platforma zakupowa”).</w:t>
      </w:r>
    </w:p>
    <w:p w14:paraId="2DCC8577" w14:textId="77777777" w:rsidR="001B365B" w:rsidRPr="00FA51B8" w:rsidRDefault="001B365B" w:rsidP="0054445A">
      <w:pPr>
        <w:spacing w:line="360" w:lineRule="auto"/>
        <w:jc w:val="both"/>
        <w:rPr>
          <w:rFonts w:ascii="Arial" w:hAnsi="Arial" w:cs="Arial"/>
        </w:rPr>
      </w:pPr>
    </w:p>
    <w:p w14:paraId="1A2901CC" w14:textId="77777777" w:rsidR="001B365B" w:rsidRPr="00FA51B8" w:rsidRDefault="001B365B" w:rsidP="0054445A">
      <w:pPr>
        <w:spacing w:line="360" w:lineRule="auto"/>
        <w:jc w:val="both"/>
        <w:rPr>
          <w:rFonts w:ascii="Arial" w:hAnsi="Arial" w:cs="Arial"/>
        </w:rPr>
      </w:pPr>
    </w:p>
    <w:p w14:paraId="3236A13D" w14:textId="77777777" w:rsidR="001B365B" w:rsidRPr="00FA51B8" w:rsidRDefault="001B365B" w:rsidP="0054445A">
      <w:pPr>
        <w:spacing w:line="360" w:lineRule="auto"/>
        <w:jc w:val="both"/>
        <w:rPr>
          <w:rFonts w:ascii="Arial" w:hAnsi="Arial" w:cs="Arial"/>
        </w:rPr>
      </w:pPr>
    </w:p>
    <w:p w14:paraId="74D4687D" w14:textId="77777777" w:rsidR="001B365B" w:rsidRPr="00FA51B8" w:rsidRDefault="001B365B" w:rsidP="0054445A">
      <w:pPr>
        <w:spacing w:line="360" w:lineRule="auto"/>
        <w:ind w:left="5940"/>
        <w:rPr>
          <w:rFonts w:ascii="Arial" w:hAnsi="Arial" w:cs="Arial"/>
        </w:rPr>
      </w:pPr>
      <w:r w:rsidRPr="00FA51B8">
        <w:rPr>
          <w:rFonts w:ascii="Arial" w:hAnsi="Arial" w:cs="Arial"/>
        </w:rPr>
        <w:t>Zatwierdzono w dniu:</w:t>
      </w:r>
    </w:p>
    <w:p w14:paraId="4E87F4F4" w14:textId="2D1A8A2B" w:rsidR="001B365B" w:rsidRPr="00FA51B8" w:rsidRDefault="00C55777" w:rsidP="0054445A">
      <w:pPr>
        <w:spacing w:line="360" w:lineRule="auto"/>
        <w:ind w:left="5940"/>
        <w:rPr>
          <w:rFonts w:ascii="Arial" w:hAnsi="Arial" w:cs="Arial"/>
        </w:rPr>
      </w:pPr>
      <w:r>
        <w:rPr>
          <w:rFonts w:ascii="Arial" w:hAnsi="Arial" w:cs="Arial"/>
          <w:szCs w:val="20"/>
        </w:rPr>
        <w:t>2</w:t>
      </w:r>
      <w:r w:rsidR="009134B0">
        <w:rPr>
          <w:rFonts w:ascii="Arial" w:hAnsi="Arial" w:cs="Arial"/>
          <w:szCs w:val="20"/>
        </w:rPr>
        <w:t>4</w:t>
      </w:r>
      <w:r>
        <w:rPr>
          <w:rFonts w:ascii="Arial" w:hAnsi="Arial" w:cs="Arial"/>
          <w:szCs w:val="20"/>
        </w:rPr>
        <w:t>.02.2026 r.</w:t>
      </w:r>
    </w:p>
    <w:p w14:paraId="50CD2063" w14:textId="77777777" w:rsidR="001B365B" w:rsidRPr="00FA51B8" w:rsidRDefault="001B365B" w:rsidP="0054445A">
      <w:pPr>
        <w:spacing w:line="360" w:lineRule="auto"/>
        <w:ind w:left="5940"/>
        <w:rPr>
          <w:rFonts w:ascii="Arial" w:hAnsi="Arial" w:cs="Arial"/>
        </w:rPr>
      </w:pPr>
    </w:p>
    <w:p w14:paraId="68605772" w14:textId="77777777" w:rsidR="001B365B" w:rsidRPr="00FA51B8" w:rsidRDefault="00BC3449" w:rsidP="0054445A">
      <w:pPr>
        <w:spacing w:line="360" w:lineRule="auto"/>
        <w:ind w:left="5940"/>
        <w:rPr>
          <w:rFonts w:ascii="Arial" w:hAnsi="Arial" w:cs="Arial"/>
        </w:rPr>
      </w:pPr>
      <w:r w:rsidRPr="00BC3449">
        <w:rPr>
          <w:rFonts w:ascii="Arial" w:hAnsi="Arial" w:cs="Arial"/>
        </w:rPr>
        <w:t>Miłosz Zwierzyk</w:t>
      </w:r>
    </w:p>
    <w:p w14:paraId="53079651"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kern w:val="32"/>
          <w:lang w:val="x-none" w:eastAsia="x-none"/>
        </w:rPr>
        <w:br w:type="page"/>
      </w:r>
      <w:bookmarkStart w:id="0" w:name="_Toc258314242"/>
      <w:r w:rsidRPr="00FA51B8">
        <w:rPr>
          <w:rFonts w:ascii="Arial" w:hAnsi="Arial" w:cs="Arial"/>
          <w:b/>
          <w:bCs/>
          <w:caps/>
          <w:kern w:val="32"/>
          <w:lang w:val="x-none" w:eastAsia="x-none"/>
        </w:rPr>
        <w:lastRenderedPageBreak/>
        <w:t>Nazwa</w:t>
      </w:r>
      <w:r w:rsidRPr="00FA51B8">
        <w:rPr>
          <w:rFonts w:ascii="Arial" w:hAnsi="Arial" w:cs="Arial"/>
          <w:b/>
          <w:bCs/>
          <w:caps/>
          <w:kern w:val="32"/>
          <w:lang w:eastAsia="x-none"/>
        </w:rPr>
        <w:t xml:space="preserve"> oraz adres </w:t>
      </w:r>
      <w:r w:rsidRPr="00FA51B8">
        <w:rPr>
          <w:rFonts w:ascii="Arial" w:hAnsi="Arial" w:cs="Arial"/>
          <w:b/>
          <w:bCs/>
          <w:caps/>
          <w:kern w:val="32"/>
          <w:lang w:val="x-none" w:eastAsia="x-none"/>
        </w:rPr>
        <w:t>Zamawiającego</w:t>
      </w:r>
      <w:bookmarkEnd w:id="0"/>
    </w:p>
    <w:p w14:paraId="306DBA50" w14:textId="060EBD06" w:rsidR="001265BB" w:rsidRDefault="00661963" w:rsidP="00661963">
      <w:pPr>
        <w:spacing w:line="360" w:lineRule="auto"/>
        <w:ind w:left="360"/>
        <w:rPr>
          <w:rFonts w:ascii="Arial" w:hAnsi="Arial" w:cs="Arial"/>
        </w:rPr>
      </w:pPr>
      <w:r>
        <w:rPr>
          <w:rFonts w:ascii="Arial" w:hAnsi="Arial" w:cs="Arial"/>
        </w:rPr>
        <w:t xml:space="preserve">Gmina Zduny </w:t>
      </w:r>
    </w:p>
    <w:p w14:paraId="56513FF0" w14:textId="1783B441" w:rsidR="001265BB" w:rsidRDefault="001265BB" w:rsidP="00661963">
      <w:pPr>
        <w:spacing w:line="360" w:lineRule="auto"/>
        <w:ind w:left="360"/>
        <w:rPr>
          <w:rFonts w:ascii="Arial" w:hAnsi="Arial" w:cs="Arial"/>
        </w:rPr>
      </w:pPr>
      <w:r>
        <w:rPr>
          <w:rFonts w:ascii="Arial" w:hAnsi="Arial" w:cs="Arial"/>
        </w:rPr>
        <w:t xml:space="preserve">Ul. </w:t>
      </w:r>
      <w:r w:rsidR="00661963">
        <w:rPr>
          <w:rFonts w:ascii="Arial" w:hAnsi="Arial" w:cs="Arial"/>
        </w:rPr>
        <w:t>Rynek 2</w:t>
      </w:r>
    </w:p>
    <w:p w14:paraId="3FB31C7E" w14:textId="6CECDFC3" w:rsidR="00661963" w:rsidRDefault="00661963" w:rsidP="00661963">
      <w:pPr>
        <w:spacing w:line="360" w:lineRule="auto"/>
        <w:ind w:left="360"/>
        <w:rPr>
          <w:rFonts w:ascii="Arial" w:hAnsi="Arial" w:cs="Arial"/>
        </w:rPr>
      </w:pPr>
      <w:r>
        <w:rPr>
          <w:rFonts w:ascii="Arial" w:hAnsi="Arial" w:cs="Arial"/>
        </w:rPr>
        <w:t xml:space="preserve">63-760 Zduny </w:t>
      </w:r>
    </w:p>
    <w:p w14:paraId="5558E8F6" w14:textId="77777777" w:rsidR="00661963" w:rsidRDefault="00661963" w:rsidP="00661963">
      <w:pPr>
        <w:spacing w:line="360" w:lineRule="auto"/>
        <w:ind w:left="360"/>
        <w:rPr>
          <w:rFonts w:ascii="Arial" w:hAnsi="Arial" w:cs="Arial"/>
        </w:rPr>
      </w:pPr>
      <w:r>
        <w:rPr>
          <w:rFonts w:ascii="Arial" w:hAnsi="Arial" w:cs="Arial"/>
        </w:rPr>
        <w:t>NIP: 6211694095; REGON: 250855430</w:t>
      </w:r>
    </w:p>
    <w:p w14:paraId="4EEE0161" w14:textId="77777777" w:rsidR="00661963" w:rsidRDefault="00661963" w:rsidP="00661963">
      <w:pPr>
        <w:spacing w:line="360" w:lineRule="auto"/>
        <w:ind w:firstLine="360"/>
        <w:rPr>
          <w:rFonts w:ascii="Arial" w:hAnsi="Arial" w:cs="Arial"/>
        </w:rPr>
      </w:pPr>
    </w:p>
    <w:p w14:paraId="1BB7C22E" w14:textId="77777777" w:rsidR="00661963" w:rsidRDefault="00661963" w:rsidP="00661963">
      <w:pPr>
        <w:spacing w:line="360" w:lineRule="auto"/>
        <w:ind w:left="426"/>
        <w:rPr>
          <w:rFonts w:ascii="Arial" w:hAnsi="Arial" w:cs="Arial"/>
        </w:rPr>
      </w:pPr>
      <w:r>
        <w:rPr>
          <w:rFonts w:ascii="Arial" w:hAnsi="Arial" w:cs="Arial"/>
        </w:rPr>
        <w:t>Urząd Miejski w Zdunach</w:t>
      </w:r>
    </w:p>
    <w:p w14:paraId="73A10D50" w14:textId="77777777" w:rsidR="00661963" w:rsidRDefault="00661963" w:rsidP="00661963">
      <w:pPr>
        <w:spacing w:line="360" w:lineRule="auto"/>
        <w:ind w:left="426"/>
        <w:rPr>
          <w:rFonts w:ascii="Arial" w:hAnsi="Arial" w:cs="Arial"/>
        </w:rPr>
      </w:pPr>
      <w:r>
        <w:rPr>
          <w:rFonts w:ascii="Arial" w:hAnsi="Arial" w:cs="Arial"/>
        </w:rPr>
        <w:t>Ul. Rynek 2, 63-760 Zduny</w:t>
      </w:r>
    </w:p>
    <w:p w14:paraId="0488B585" w14:textId="77777777" w:rsidR="00661963" w:rsidRDefault="00661963" w:rsidP="00661963">
      <w:pPr>
        <w:spacing w:line="360" w:lineRule="auto"/>
        <w:ind w:left="426"/>
        <w:rPr>
          <w:rFonts w:ascii="Arial" w:hAnsi="Arial" w:cs="Arial"/>
        </w:rPr>
      </w:pPr>
      <w:r>
        <w:rPr>
          <w:rFonts w:ascii="Arial" w:hAnsi="Arial" w:cs="Arial"/>
        </w:rPr>
        <w:t>tel.: (62) 721 50 01</w:t>
      </w:r>
    </w:p>
    <w:p w14:paraId="0BA861BF" w14:textId="77777777" w:rsidR="00661963" w:rsidRDefault="00661963" w:rsidP="00661963">
      <w:pPr>
        <w:spacing w:line="360" w:lineRule="auto"/>
        <w:ind w:left="426"/>
        <w:rPr>
          <w:rFonts w:ascii="Arial" w:hAnsi="Arial" w:cs="Arial"/>
        </w:rPr>
      </w:pPr>
      <w:r>
        <w:rPr>
          <w:rFonts w:ascii="Arial" w:hAnsi="Arial" w:cs="Arial"/>
        </w:rPr>
        <w:t>fax (62) 721 52 43</w:t>
      </w:r>
    </w:p>
    <w:p w14:paraId="55BA993A" w14:textId="77777777" w:rsidR="00661963" w:rsidRDefault="00661963" w:rsidP="00661963">
      <w:pPr>
        <w:spacing w:line="360" w:lineRule="auto"/>
        <w:ind w:left="426"/>
        <w:rPr>
          <w:rFonts w:ascii="Arial" w:hAnsi="Arial" w:cs="Arial"/>
          <w:lang w:val="en-US"/>
        </w:rPr>
      </w:pPr>
      <w:r>
        <w:rPr>
          <w:rFonts w:ascii="Arial" w:hAnsi="Arial" w:cs="Arial"/>
          <w:lang w:val="en-US"/>
        </w:rPr>
        <w:t>NIP 621-169-40-95</w:t>
      </w:r>
    </w:p>
    <w:p w14:paraId="729532CA" w14:textId="77777777" w:rsidR="00661963" w:rsidRDefault="00661963" w:rsidP="00661963">
      <w:pPr>
        <w:spacing w:line="360" w:lineRule="auto"/>
        <w:ind w:left="426"/>
        <w:rPr>
          <w:rFonts w:ascii="Arial" w:hAnsi="Arial" w:cs="Arial"/>
          <w:lang w:val="en-US"/>
        </w:rPr>
      </w:pPr>
      <w:hyperlink r:id="rId9" w:history="1">
        <w:r>
          <w:rPr>
            <w:rStyle w:val="Hipercze"/>
            <w:rFonts w:ascii="Arial" w:hAnsi="Arial" w:cs="Arial"/>
            <w:lang w:val="en-US"/>
          </w:rPr>
          <w:t>http://www.zduny.pl</w:t>
        </w:r>
      </w:hyperlink>
      <w:r>
        <w:rPr>
          <w:rFonts w:ascii="Arial" w:hAnsi="Arial" w:cs="Arial"/>
          <w:lang w:val="en-US"/>
        </w:rPr>
        <w:t xml:space="preserve">  </w:t>
      </w:r>
    </w:p>
    <w:p w14:paraId="60CA5EB9" w14:textId="77777777" w:rsidR="00661963" w:rsidRDefault="00661963" w:rsidP="00661963">
      <w:pPr>
        <w:spacing w:line="360" w:lineRule="auto"/>
        <w:ind w:left="426"/>
        <w:rPr>
          <w:rFonts w:ascii="Arial" w:hAnsi="Arial" w:cs="Arial"/>
          <w:lang w:val="en-US"/>
        </w:rPr>
      </w:pPr>
      <w:r>
        <w:rPr>
          <w:rFonts w:ascii="Arial" w:hAnsi="Arial" w:cs="Arial"/>
          <w:lang w:val="en-US"/>
        </w:rPr>
        <w:t xml:space="preserve">e-mail: </w:t>
      </w:r>
      <w:hyperlink r:id="rId10" w:history="1">
        <w:r>
          <w:rPr>
            <w:rStyle w:val="Hipercze"/>
            <w:rFonts w:ascii="Arial" w:hAnsi="Arial" w:cs="Arial"/>
            <w:lang w:val="en-US"/>
          </w:rPr>
          <w:t>zduny@zduny.pl</w:t>
        </w:r>
      </w:hyperlink>
      <w:r>
        <w:rPr>
          <w:rFonts w:ascii="Arial" w:hAnsi="Arial" w:cs="Arial"/>
          <w:lang w:val="en-US"/>
        </w:rPr>
        <w:t xml:space="preserve"> </w:t>
      </w:r>
    </w:p>
    <w:p w14:paraId="3D013021" w14:textId="77777777" w:rsidR="00661963" w:rsidRDefault="00661963" w:rsidP="00661963">
      <w:pPr>
        <w:spacing w:line="360" w:lineRule="auto"/>
        <w:ind w:left="426"/>
        <w:rPr>
          <w:rFonts w:ascii="Arial" w:hAnsi="Arial" w:cs="Arial"/>
          <w:lang w:val="en-US"/>
        </w:rPr>
      </w:pPr>
    </w:p>
    <w:p w14:paraId="6FB63175" w14:textId="79CED406" w:rsidR="001B365B" w:rsidRPr="00FA51B8" w:rsidRDefault="000B5377" w:rsidP="0054445A">
      <w:pPr>
        <w:spacing w:line="360" w:lineRule="auto"/>
        <w:ind w:left="426"/>
        <w:jc w:val="both"/>
        <w:rPr>
          <w:rFonts w:ascii="Arial" w:hAnsi="Arial" w:cs="Arial"/>
        </w:rPr>
      </w:pPr>
      <w:r w:rsidRPr="00FA51B8">
        <w:rPr>
          <w:rFonts w:ascii="Arial" w:hAnsi="Arial" w:cs="Arial"/>
        </w:rPr>
        <w:t xml:space="preserve">Adres strony internetowej prowadzonego postępowania oraz strony, na której udostępniane będą zmiany i wyjaśnienia oraz inne dokumenty zamówienia bezpośrednio związane z </w:t>
      </w:r>
      <w:r w:rsidR="00D56FFE" w:rsidRPr="00FA51B8">
        <w:rPr>
          <w:rFonts w:ascii="Arial" w:hAnsi="Arial" w:cs="Arial"/>
        </w:rPr>
        <w:t xml:space="preserve">prowadzonym </w:t>
      </w:r>
      <w:r w:rsidRPr="00FA51B8">
        <w:rPr>
          <w:rFonts w:ascii="Arial" w:hAnsi="Arial" w:cs="Arial"/>
        </w:rPr>
        <w:t>postępowaniem</w:t>
      </w:r>
      <w:r w:rsidR="001B365B" w:rsidRPr="00FA51B8">
        <w:rPr>
          <w:rFonts w:ascii="Arial" w:hAnsi="Arial" w:cs="Arial"/>
        </w:rPr>
        <w:t xml:space="preserve">: </w:t>
      </w:r>
      <w:hyperlink r:id="rId11" w:history="1">
        <w:r w:rsidR="0086368B" w:rsidRPr="00A75248">
          <w:rPr>
            <w:rStyle w:val="Hipercze"/>
            <w:rFonts w:ascii="Arial" w:hAnsi="Arial" w:cs="Arial"/>
          </w:rPr>
          <w:t>https://platformazakupowa.pl/transakcja/1259727</w:t>
        </w:r>
      </w:hyperlink>
      <w:r w:rsidR="0086368B">
        <w:t xml:space="preserve"> </w:t>
      </w:r>
    </w:p>
    <w:p w14:paraId="3B94545C"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1" w:name="_Toc258314243"/>
      <w:r w:rsidRPr="00FA51B8">
        <w:rPr>
          <w:rFonts w:ascii="Arial" w:hAnsi="Arial" w:cs="Arial"/>
          <w:b/>
          <w:bCs/>
          <w:caps/>
          <w:kern w:val="32"/>
          <w:lang w:val="x-none" w:eastAsia="x-none"/>
        </w:rPr>
        <w:t>Tryb udzielenia zamówienia</w:t>
      </w:r>
      <w:bookmarkEnd w:id="1"/>
    </w:p>
    <w:p w14:paraId="447514D4" w14:textId="750F7A43" w:rsidR="006221A9" w:rsidRPr="00FA51B8" w:rsidRDefault="0097613C" w:rsidP="0054445A">
      <w:pPr>
        <w:numPr>
          <w:ilvl w:val="1"/>
          <w:numId w:val="1"/>
        </w:numPr>
        <w:spacing w:before="120" w:line="360" w:lineRule="auto"/>
        <w:jc w:val="both"/>
        <w:outlineLvl w:val="1"/>
        <w:rPr>
          <w:rFonts w:ascii="Arial" w:hAnsi="Arial" w:cs="Arial"/>
          <w:bCs/>
          <w:iCs/>
          <w:color w:val="000000"/>
          <w:lang w:val="x-none" w:eastAsia="x-none"/>
        </w:rPr>
      </w:pPr>
      <w:bookmarkStart w:id="2" w:name="_Toc258314244"/>
      <w:r w:rsidRPr="00FA51B8">
        <w:rPr>
          <w:rFonts w:ascii="Arial" w:hAnsi="Arial" w:cs="Arial"/>
          <w:bCs/>
          <w:iCs/>
          <w:color w:val="000000"/>
          <w:lang w:eastAsia="x-none"/>
        </w:rPr>
        <w:t xml:space="preserve">Postępowanie o udzielenie zamówienia prowadzone jest w trybie </w:t>
      </w:r>
      <w:r w:rsidR="0016793F">
        <w:rPr>
          <w:rFonts w:ascii="Arial" w:hAnsi="Arial" w:cs="Arial"/>
          <w:b/>
          <w:iCs/>
          <w:color w:val="000000"/>
          <w:lang w:eastAsia="x-none"/>
        </w:rPr>
        <w:t>zapytania ofertowego</w:t>
      </w:r>
      <w:r w:rsidR="006221A9" w:rsidRPr="00FA51B8">
        <w:rPr>
          <w:rFonts w:ascii="Arial" w:hAnsi="Arial" w:cs="Arial"/>
          <w:bCs/>
          <w:iCs/>
          <w:color w:val="000000"/>
          <w:lang w:val="x-none" w:eastAsia="x-none"/>
        </w:rPr>
        <w:t>.</w:t>
      </w:r>
    </w:p>
    <w:p w14:paraId="5AACE6D3" w14:textId="22F8EE23" w:rsidR="006221A9" w:rsidRPr="00FA51B8" w:rsidRDefault="0097613C"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przewiduje w prowadzonym postępowaniu, możliwość przeprowadzenia negocjacji treści ofert, złożonych w odpowiedzi na ogłoszenie o zamówieniu, w celu ich ulepszenia, stosując zasady wskazane w pkt 3 niniejsze</w:t>
      </w:r>
      <w:r w:rsidR="00F66D62">
        <w:rPr>
          <w:rFonts w:ascii="Arial" w:hAnsi="Arial" w:cs="Arial"/>
          <w:bCs/>
          <w:iCs/>
          <w:color w:val="000000"/>
          <w:lang w:val="x-none" w:eastAsia="x-none"/>
        </w:rPr>
        <w:t>go zaproszenia.</w:t>
      </w:r>
    </w:p>
    <w:p w14:paraId="36201661" w14:textId="77777777" w:rsidR="0097613C" w:rsidRPr="00E21728" w:rsidRDefault="0097613C"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 przypadku, gdy Zamawiający postanowi nie prowadzić negocjacji, dokona wyboru najkorzystniejszej oferty spośród niepodlegających odrzuceniu ofert, złożonych w odpowiedzi na ogłoszenie o zamówieniu</w:t>
      </w:r>
      <w:r w:rsidRPr="00FA51B8">
        <w:rPr>
          <w:rFonts w:ascii="Arial" w:hAnsi="Arial" w:cs="Arial"/>
          <w:bCs/>
          <w:iCs/>
          <w:color w:val="000000"/>
          <w:lang w:eastAsia="x-none"/>
        </w:rPr>
        <w:t>.</w:t>
      </w:r>
    </w:p>
    <w:p w14:paraId="18F45F8E" w14:textId="77777777" w:rsidR="00E21728" w:rsidRDefault="00E21728" w:rsidP="00E21728">
      <w:pPr>
        <w:spacing w:before="120" w:line="360" w:lineRule="auto"/>
        <w:ind w:left="680"/>
        <w:jc w:val="both"/>
        <w:outlineLvl w:val="1"/>
        <w:rPr>
          <w:rFonts w:ascii="Arial" w:hAnsi="Arial" w:cs="Arial"/>
          <w:bCs/>
          <w:iCs/>
          <w:color w:val="000000"/>
          <w:lang w:eastAsia="x-none"/>
        </w:rPr>
      </w:pPr>
    </w:p>
    <w:p w14:paraId="656B94D1" w14:textId="77777777" w:rsidR="00E21728" w:rsidRPr="00FA51B8" w:rsidRDefault="00E21728" w:rsidP="00E21728">
      <w:pPr>
        <w:spacing w:before="120" w:line="360" w:lineRule="auto"/>
        <w:ind w:left="680"/>
        <w:jc w:val="both"/>
        <w:outlineLvl w:val="1"/>
        <w:rPr>
          <w:rFonts w:ascii="Arial" w:hAnsi="Arial" w:cs="Arial"/>
          <w:bCs/>
          <w:iCs/>
          <w:color w:val="000000"/>
          <w:lang w:val="x-none" w:eastAsia="x-none"/>
        </w:rPr>
      </w:pPr>
    </w:p>
    <w:p w14:paraId="08074608" w14:textId="77777777" w:rsidR="009B4222" w:rsidRPr="00FA51B8" w:rsidRDefault="009B4222" w:rsidP="0054445A">
      <w:pPr>
        <w:numPr>
          <w:ilvl w:val="0"/>
          <w:numId w:val="1"/>
        </w:numPr>
        <w:spacing w:before="200" w:after="60" w:line="360" w:lineRule="auto"/>
        <w:ind w:left="431" w:hanging="431"/>
        <w:jc w:val="both"/>
        <w:outlineLvl w:val="0"/>
        <w:rPr>
          <w:rFonts w:ascii="Arial" w:hAnsi="Arial" w:cs="Arial"/>
          <w:b/>
          <w:bCs/>
          <w:caps/>
          <w:kern w:val="32"/>
          <w:lang w:eastAsia="x-none"/>
        </w:rPr>
      </w:pPr>
      <w:r w:rsidRPr="00FA51B8">
        <w:rPr>
          <w:rFonts w:ascii="Arial" w:hAnsi="Arial" w:cs="Arial"/>
          <w:b/>
          <w:bCs/>
          <w:caps/>
          <w:kern w:val="32"/>
          <w:lang w:eastAsia="x-none"/>
        </w:rPr>
        <w:lastRenderedPageBreak/>
        <w:t>Zasady obowiązujące PRZY ZASTOSOWANIU PROCEDURY NEGOCJACJI TREŚCI ZŁOŻONYCH OFERT</w:t>
      </w:r>
    </w:p>
    <w:p w14:paraId="1A165CA0" w14:textId="22B4CD6C" w:rsidR="009B4222" w:rsidRPr="00FA51B8" w:rsidRDefault="009B4222"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rPr>
        <w:t>W przypadku podjęcia przez Zamawiającego decyzji o przeprowadzeniu negocjacji, w celu ulepszenia treści ofert, Zamawiający</w:t>
      </w:r>
      <w:r w:rsidR="00BC3449">
        <w:rPr>
          <w:rFonts w:ascii="Arial" w:hAnsi="Arial" w:cs="Arial"/>
        </w:rPr>
        <w:t xml:space="preserve"> </w:t>
      </w:r>
      <w:bookmarkStart w:id="3" w:name="_Hlk92711774"/>
      <w:r w:rsidR="00BC3449" w:rsidRPr="00AF3605">
        <w:rPr>
          <w:rFonts w:ascii="Arial" w:hAnsi="Arial" w:cs="Arial"/>
        </w:rPr>
        <w:t>nie przewiduje ograniczenia liczby Wykonawców, których zaprosi do negocjacji</w:t>
      </w:r>
      <w:bookmarkEnd w:id="3"/>
      <w:r w:rsidR="00BC3449" w:rsidRPr="00FA51B8">
        <w:rPr>
          <w:rFonts w:ascii="Arial" w:hAnsi="Arial" w:cs="Arial"/>
        </w:rPr>
        <w:t>.</w:t>
      </w:r>
    </w:p>
    <w:p w14:paraId="66EC370C" w14:textId="77777777" w:rsidR="005B584B" w:rsidRPr="00FA51B8" w:rsidRDefault="005B584B" w:rsidP="0054445A">
      <w:pPr>
        <w:numPr>
          <w:ilvl w:val="1"/>
          <w:numId w:val="1"/>
        </w:numPr>
        <w:spacing w:before="120" w:line="360" w:lineRule="auto"/>
        <w:jc w:val="both"/>
        <w:outlineLvl w:val="1"/>
        <w:rPr>
          <w:rFonts w:ascii="Arial" w:hAnsi="Arial" w:cs="Arial"/>
          <w:bCs/>
          <w:iCs/>
          <w:lang w:eastAsia="x-none"/>
        </w:rPr>
      </w:pPr>
      <w:r w:rsidRPr="00FA51B8">
        <w:rPr>
          <w:rFonts w:ascii="Arial" w:hAnsi="Arial" w:cs="Arial"/>
          <w:bCs/>
          <w:iCs/>
          <w:lang w:val="x-none" w:eastAsia="x-none"/>
        </w:rPr>
        <w:t>Zamawiający poinformuje równocześnie wszystkich Wykonawców, którzy w odpowiedzi na ogłoszenie o zamówieniu złożyli oferty, o Wykonawcach</w:t>
      </w:r>
      <w:r w:rsidRPr="00FA51B8">
        <w:rPr>
          <w:rFonts w:ascii="Arial" w:hAnsi="Arial" w:cs="Arial"/>
          <w:bCs/>
          <w:iCs/>
          <w:lang w:eastAsia="x-none"/>
        </w:rPr>
        <w:t>:</w:t>
      </w:r>
    </w:p>
    <w:p w14:paraId="0F08A7CC" w14:textId="77777777" w:rsidR="005B584B" w:rsidRPr="00FA51B8" w:rsidRDefault="005B584B" w:rsidP="0054445A">
      <w:pPr>
        <w:numPr>
          <w:ilvl w:val="0"/>
          <w:numId w:val="26"/>
        </w:numPr>
        <w:spacing w:before="60" w:line="360" w:lineRule="auto"/>
        <w:ind w:left="1037" w:hanging="357"/>
        <w:jc w:val="both"/>
        <w:outlineLvl w:val="1"/>
        <w:rPr>
          <w:rFonts w:ascii="Arial" w:hAnsi="Arial" w:cs="Arial"/>
          <w:bCs/>
          <w:iCs/>
          <w:lang w:eastAsia="x-none"/>
        </w:rPr>
      </w:pPr>
      <w:r w:rsidRPr="00FA51B8">
        <w:rPr>
          <w:rFonts w:ascii="Arial" w:hAnsi="Arial" w:cs="Arial"/>
          <w:bCs/>
          <w:iCs/>
          <w:lang w:val="x-none" w:eastAsia="x-none"/>
        </w:rPr>
        <w:t>których oferty nie zostały odrzucone oraz punktacji przyznanej ofertom w każdym kryterium oceny ofert i łącznej punktacji</w:t>
      </w:r>
      <w:r w:rsidRPr="00FA51B8">
        <w:rPr>
          <w:rFonts w:ascii="Arial" w:hAnsi="Arial" w:cs="Arial"/>
          <w:bCs/>
          <w:iCs/>
          <w:lang w:eastAsia="x-none"/>
        </w:rPr>
        <w:t>,</w:t>
      </w:r>
    </w:p>
    <w:p w14:paraId="5A19E7D1" w14:textId="77777777" w:rsidR="00BC3449" w:rsidRPr="00FA51B8" w:rsidRDefault="005B584B" w:rsidP="00BC3449">
      <w:pPr>
        <w:numPr>
          <w:ilvl w:val="0"/>
          <w:numId w:val="26"/>
        </w:numPr>
        <w:spacing w:before="60" w:line="360" w:lineRule="auto"/>
        <w:ind w:left="1037" w:hanging="357"/>
        <w:jc w:val="both"/>
        <w:outlineLvl w:val="1"/>
        <w:rPr>
          <w:rFonts w:ascii="Arial" w:hAnsi="Arial" w:cs="Arial"/>
          <w:bCs/>
          <w:iCs/>
          <w:lang w:eastAsia="x-none"/>
        </w:rPr>
      </w:pPr>
      <w:r w:rsidRPr="00FA51B8">
        <w:rPr>
          <w:rFonts w:ascii="Arial" w:hAnsi="Arial" w:cs="Arial"/>
          <w:bCs/>
          <w:iCs/>
          <w:lang w:val="x-none" w:eastAsia="x-none"/>
        </w:rPr>
        <w:t>których oferty zostały odrzucone</w:t>
      </w:r>
      <w:r w:rsidRPr="00FA51B8">
        <w:rPr>
          <w:rFonts w:ascii="Arial" w:hAnsi="Arial" w:cs="Arial"/>
          <w:bCs/>
          <w:iCs/>
          <w:lang w:eastAsia="x-none"/>
        </w:rPr>
        <w:t xml:space="preserve">, </w:t>
      </w:r>
    </w:p>
    <w:p w14:paraId="428CCB71" w14:textId="77777777" w:rsidR="00E75EC1" w:rsidRPr="00FA51B8" w:rsidRDefault="005B584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rPr>
        <w:t>Zamawiający w zaproszeniu do negocjacji wskaże miejsce, termin i sposób ich prowadzenia oraz kryteria oceny ofert, w ramach których negocjacje będą prowadzone</w:t>
      </w:r>
      <w:r w:rsidR="00E75EC1" w:rsidRPr="00FA51B8">
        <w:rPr>
          <w:rFonts w:ascii="Arial" w:hAnsi="Arial" w:cs="Arial"/>
        </w:rPr>
        <w:t>.</w:t>
      </w:r>
    </w:p>
    <w:p w14:paraId="2E6576CF"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t>Zamawiający podczas negocjacji ofert zapewnia równe traktowanie wszystkich Wykonawców. Zamawiający nie udziela informacji w sposób, który mógłby zapewnić niektórym Wykonawcom przewagę nad innymi Wykonawcami</w:t>
      </w:r>
      <w:r w:rsidRPr="00FA51B8">
        <w:rPr>
          <w:rFonts w:ascii="Arial" w:hAnsi="Arial" w:cs="Arial"/>
          <w:bCs/>
          <w:iCs/>
          <w:color w:val="000000"/>
          <w:lang w:eastAsia="x-none"/>
        </w:rPr>
        <w:t>.</w:t>
      </w:r>
    </w:p>
    <w:p w14:paraId="058BA4FD"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FA51B8">
        <w:rPr>
          <w:rFonts w:ascii="Arial" w:hAnsi="Arial" w:cs="Arial"/>
          <w:bCs/>
          <w:iCs/>
          <w:color w:val="000000"/>
          <w:lang w:eastAsia="x-none"/>
        </w:rPr>
        <w:t>.</w:t>
      </w:r>
    </w:p>
    <w:p w14:paraId="594543D1"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t>Zamawiający poinformuje Wykonawców o zakończeniu negocjacji oraz zaprosi ich do składania ofert dodatkowych podając</w:t>
      </w:r>
      <w:r w:rsidRPr="00FA51B8">
        <w:rPr>
          <w:rFonts w:ascii="Arial" w:hAnsi="Arial" w:cs="Arial"/>
          <w:bCs/>
          <w:iCs/>
          <w:color w:val="000000"/>
          <w:lang w:eastAsia="x-none"/>
        </w:rPr>
        <w:t>:</w:t>
      </w:r>
    </w:p>
    <w:p w14:paraId="514794D2" w14:textId="77777777" w:rsidR="00E75EC1" w:rsidRPr="00FA51B8" w:rsidRDefault="00E75EC1" w:rsidP="0054445A">
      <w:pPr>
        <w:numPr>
          <w:ilvl w:val="0"/>
          <w:numId w:val="27"/>
        </w:numPr>
        <w:spacing w:before="60" w:line="360" w:lineRule="auto"/>
        <w:ind w:left="1037" w:hanging="357"/>
        <w:jc w:val="both"/>
        <w:outlineLvl w:val="1"/>
        <w:rPr>
          <w:rFonts w:ascii="Arial" w:hAnsi="Arial" w:cs="Arial"/>
          <w:bCs/>
          <w:iCs/>
          <w:color w:val="000000"/>
          <w:lang w:eastAsia="x-none"/>
        </w:rPr>
      </w:pPr>
      <w:r w:rsidRPr="00FA51B8">
        <w:rPr>
          <w:rFonts w:ascii="Arial" w:hAnsi="Arial" w:cs="Arial"/>
          <w:bCs/>
          <w:iCs/>
          <w:color w:val="000000"/>
          <w:lang w:val="x-none" w:eastAsia="x-none"/>
        </w:rPr>
        <w:t>nazwę oraz adres Zamawiającego, numer telefonu, adres poczty elektronicznej oraz strony internetowej prowadzonego postępowania</w:t>
      </w:r>
      <w:r w:rsidRPr="00FA51B8">
        <w:rPr>
          <w:rFonts w:ascii="Arial" w:hAnsi="Arial" w:cs="Arial"/>
          <w:bCs/>
          <w:iCs/>
          <w:color w:val="000000"/>
          <w:lang w:eastAsia="x-none"/>
        </w:rPr>
        <w:t>,</w:t>
      </w:r>
    </w:p>
    <w:p w14:paraId="42252BB5" w14:textId="77777777" w:rsidR="00E75EC1" w:rsidRPr="00FA51B8" w:rsidRDefault="00E75EC1" w:rsidP="0054445A">
      <w:pPr>
        <w:numPr>
          <w:ilvl w:val="0"/>
          <w:numId w:val="27"/>
        </w:numPr>
        <w:spacing w:before="60" w:line="360" w:lineRule="auto"/>
        <w:ind w:left="1037" w:hanging="357"/>
        <w:jc w:val="both"/>
        <w:outlineLvl w:val="1"/>
        <w:rPr>
          <w:rFonts w:ascii="Arial" w:hAnsi="Arial" w:cs="Arial"/>
          <w:bCs/>
          <w:iCs/>
          <w:color w:val="000000"/>
          <w:lang w:eastAsia="x-none"/>
        </w:rPr>
      </w:pPr>
      <w:r w:rsidRPr="00FA51B8">
        <w:rPr>
          <w:rFonts w:ascii="Arial" w:hAnsi="Arial" w:cs="Arial"/>
          <w:bCs/>
          <w:iCs/>
          <w:color w:val="000000"/>
          <w:lang w:val="x-none" w:eastAsia="x-none"/>
        </w:rPr>
        <w:t>sposób i termin składania ofert dodatkowych oraz język lub języki, w jakich muszą być one sporządzone, oraz termin otwarcia tych ofert</w:t>
      </w:r>
      <w:r w:rsidRPr="00FA51B8">
        <w:rPr>
          <w:rFonts w:ascii="Arial" w:hAnsi="Arial" w:cs="Arial"/>
          <w:bCs/>
          <w:iCs/>
          <w:color w:val="000000"/>
          <w:lang w:eastAsia="x-none"/>
        </w:rPr>
        <w:t>.</w:t>
      </w:r>
    </w:p>
    <w:p w14:paraId="270A9C6B"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r w:rsidRPr="00FA51B8">
        <w:rPr>
          <w:rFonts w:ascii="Arial" w:hAnsi="Arial" w:cs="Arial"/>
          <w:bCs/>
          <w:iCs/>
          <w:color w:val="000000"/>
          <w:lang w:eastAsia="x-none"/>
        </w:rPr>
        <w:t>.</w:t>
      </w:r>
    </w:p>
    <w:p w14:paraId="5D1F6A4B"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lastRenderedPageBreak/>
        <w:t>Oferta dodatkowa nie może być mniej korzystna w żadnym z kryteriów oceny ofert wskazanych w zaproszeniu do negocjacji niż oferta złożona w odpowiedzi na ogłoszenie o zamówieniu</w:t>
      </w:r>
      <w:r w:rsidRPr="00FA51B8">
        <w:rPr>
          <w:rFonts w:ascii="Arial" w:hAnsi="Arial" w:cs="Arial"/>
          <w:bCs/>
          <w:iCs/>
          <w:color w:val="000000"/>
          <w:lang w:eastAsia="x-none"/>
        </w:rPr>
        <w:t>.</w:t>
      </w:r>
    </w:p>
    <w:p w14:paraId="193DACA5" w14:textId="77777777" w:rsidR="00E75EC1" w:rsidRPr="00FA51B8" w:rsidRDefault="00E75EC1"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val="x-none" w:eastAsia="x-none"/>
        </w:rPr>
        <w:t>Oferta przestaje wiązać Wykonawcę w takim zakresie, w jakim złoży on ofertę dodatkową zawierającą korzystniejsze propozycje w ramach każdego z kryteriów oceny ofert wskazanych w zaproszeniu do negocjacji</w:t>
      </w:r>
      <w:r w:rsidRPr="00FA51B8">
        <w:rPr>
          <w:rFonts w:ascii="Arial" w:hAnsi="Arial" w:cs="Arial"/>
          <w:bCs/>
          <w:iCs/>
          <w:color w:val="000000"/>
          <w:lang w:eastAsia="x-none"/>
        </w:rPr>
        <w:t>.</w:t>
      </w:r>
    </w:p>
    <w:p w14:paraId="7DF76D30" w14:textId="77777777" w:rsidR="00A8577C" w:rsidRPr="00A8577C" w:rsidRDefault="00E75EC1" w:rsidP="00A8577C">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63C8B1EF" w14:textId="1E928D17" w:rsidR="00805609" w:rsidRPr="00786296" w:rsidRDefault="002A53CD" w:rsidP="002A53CD">
      <w:pPr>
        <w:numPr>
          <w:ilvl w:val="1"/>
          <w:numId w:val="1"/>
        </w:numPr>
        <w:spacing w:before="120" w:line="360" w:lineRule="auto"/>
        <w:jc w:val="both"/>
        <w:outlineLvl w:val="1"/>
        <w:rPr>
          <w:rFonts w:ascii="Arial" w:hAnsi="Arial" w:cs="Arial"/>
        </w:rPr>
      </w:pPr>
      <w:r w:rsidRPr="00786296">
        <w:rPr>
          <w:rFonts w:ascii="Arial" w:hAnsi="Arial" w:cs="Arial"/>
        </w:rPr>
        <w:t xml:space="preserve">Wykonawca przekaże Zamawiającemu w </w:t>
      </w:r>
      <w:r w:rsidR="00FE3FC0" w:rsidRPr="00786296">
        <w:rPr>
          <w:rFonts w:ascii="Arial" w:hAnsi="Arial" w:cs="Arial"/>
        </w:rPr>
        <w:t>dniu zawarcia umowy</w:t>
      </w:r>
      <w:r w:rsidRPr="00786296">
        <w:rPr>
          <w:rFonts w:ascii="Arial" w:hAnsi="Arial" w:cs="Arial"/>
        </w:rPr>
        <w:t xml:space="preserve"> zaktualizowany kosztorys ofertowy, jeżeli cena ofertowa uległa zmianie w wyniku przeprowadzonych negocjacji</w:t>
      </w:r>
      <w:r w:rsidR="00805609" w:rsidRPr="00786296">
        <w:rPr>
          <w:rFonts w:ascii="Arial" w:hAnsi="Arial" w:cs="Arial"/>
        </w:rPr>
        <w:t>.</w:t>
      </w:r>
    </w:p>
    <w:p w14:paraId="346AF29D"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eastAsia="x-none"/>
        </w:rPr>
      </w:pPr>
      <w:r w:rsidRPr="00FA51B8">
        <w:rPr>
          <w:rFonts w:ascii="Arial" w:hAnsi="Arial" w:cs="Arial"/>
          <w:b/>
          <w:bCs/>
          <w:caps/>
          <w:kern w:val="32"/>
          <w:lang w:eastAsia="x-none"/>
        </w:rPr>
        <w:t>informacje ogólne</w:t>
      </w:r>
    </w:p>
    <w:p w14:paraId="05EA2E1B"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Komunikacja w postępowaniu</w:t>
      </w:r>
    </w:p>
    <w:p w14:paraId="687B0B8C" w14:textId="77777777" w:rsidR="008B4A8A" w:rsidRDefault="001B365B" w:rsidP="0054445A">
      <w:pPr>
        <w:tabs>
          <w:tab w:val="left" w:pos="708"/>
        </w:tabs>
        <w:spacing w:before="120" w:line="360" w:lineRule="auto"/>
        <w:ind w:left="680"/>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 niniejszym postępowaniu komunikacja między Zamawiającym a Wykonawcami odbywa się przy użyciu środków komunikacji elektronicznej, za pośrednictwem platformy on-line działającej pod adresem</w:t>
      </w:r>
    </w:p>
    <w:p w14:paraId="03F776B6" w14:textId="5376EDC6" w:rsidR="001B365B" w:rsidRPr="00FA51B8" w:rsidRDefault="00C02098" w:rsidP="0054445A">
      <w:pPr>
        <w:tabs>
          <w:tab w:val="left" w:pos="708"/>
        </w:tabs>
        <w:spacing w:before="120" w:line="360" w:lineRule="auto"/>
        <w:ind w:left="680"/>
        <w:jc w:val="both"/>
        <w:outlineLvl w:val="1"/>
        <w:rPr>
          <w:rFonts w:ascii="Arial" w:hAnsi="Arial" w:cs="Arial"/>
          <w:bCs/>
          <w:iCs/>
          <w:color w:val="000000"/>
          <w:lang w:val="x-none" w:eastAsia="x-none"/>
        </w:rPr>
      </w:pPr>
      <w:hyperlink r:id="rId12" w:history="1">
        <w:r w:rsidRPr="00BC54D3">
          <w:rPr>
            <w:rStyle w:val="Hipercze"/>
            <w:rFonts w:ascii="Arial" w:hAnsi="Arial" w:cs="Arial"/>
          </w:rPr>
          <w:t>https://platformazakupowa.pl/transakcja/1259727</w:t>
        </w:r>
      </w:hyperlink>
      <w:r>
        <w:rPr>
          <w:rFonts w:ascii="Arial" w:hAnsi="Arial" w:cs="Arial"/>
          <w:b/>
          <w:bCs/>
        </w:rPr>
        <w:t xml:space="preserve"> </w:t>
      </w:r>
      <w:r w:rsidR="00BC54D3">
        <w:rPr>
          <w:rFonts w:ascii="Arial" w:hAnsi="Arial" w:cs="Arial"/>
          <w:b/>
          <w:bCs/>
        </w:rPr>
        <w:t xml:space="preserve"> </w:t>
      </w:r>
      <w:r w:rsidR="001B365B" w:rsidRPr="00FA51B8">
        <w:rPr>
          <w:rFonts w:ascii="Arial" w:hAnsi="Arial" w:cs="Arial"/>
          <w:bCs/>
          <w:iCs/>
          <w:color w:val="000000"/>
          <w:lang w:val="x-none" w:eastAsia="x-none"/>
        </w:rPr>
        <w:t>(dalej jako: ”Platforma”).</w:t>
      </w:r>
    </w:p>
    <w:p w14:paraId="4791E0BC" w14:textId="77777777" w:rsidR="008F4C00" w:rsidRPr="008F4C00"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Wizja lokalna</w:t>
      </w:r>
      <w:r w:rsidR="000B5377" w:rsidRPr="00FA51B8">
        <w:rPr>
          <w:rFonts w:ascii="Arial" w:hAnsi="Arial" w:cs="Arial"/>
          <w:bCs/>
          <w:iCs/>
          <w:color w:val="000000"/>
          <w:lang w:eastAsia="x-none"/>
        </w:rPr>
        <w:t xml:space="preserve"> </w:t>
      </w:r>
    </w:p>
    <w:p w14:paraId="4267641D" w14:textId="77777777" w:rsidR="001B365B" w:rsidRPr="00FA51B8" w:rsidRDefault="00BC3449" w:rsidP="0054445A">
      <w:pPr>
        <w:tabs>
          <w:tab w:val="left" w:pos="708"/>
        </w:tabs>
        <w:spacing w:line="360" w:lineRule="auto"/>
        <w:ind w:left="680"/>
        <w:jc w:val="both"/>
        <w:outlineLvl w:val="1"/>
        <w:rPr>
          <w:rFonts w:ascii="Arial" w:hAnsi="Arial" w:cs="Arial"/>
          <w:bCs/>
          <w:iCs/>
          <w:color w:val="000000"/>
          <w:lang w:eastAsia="x-none"/>
        </w:rPr>
      </w:pPr>
      <w:r w:rsidRPr="00FA51B8">
        <w:rPr>
          <w:rFonts w:ascii="Arial" w:hAnsi="Arial" w:cs="Arial"/>
          <w:bCs/>
          <w:iCs/>
          <w:color w:val="000000"/>
          <w:lang w:val="x-none" w:eastAsia="x-none"/>
        </w:rPr>
        <w:t>Zamawiający nie przewiduje obowiązku odbyci</w:t>
      </w:r>
      <w:r w:rsidRPr="00FA51B8">
        <w:rPr>
          <w:rFonts w:ascii="Arial" w:hAnsi="Arial" w:cs="Arial"/>
          <w:bCs/>
          <w:iCs/>
          <w:color w:val="000000"/>
          <w:lang w:eastAsia="x-none"/>
        </w:rPr>
        <w:t>a</w:t>
      </w:r>
      <w:r w:rsidRPr="00FA51B8">
        <w:rPr>
          <w:rFonts w:ascii="Arial" w:hAnsi="Arial" w:cs="Arial"/>
          <w:bCs/>
          <w:iCs/>
          <w:color w:val="000000"/>
          <w:lang w:val="x-none" w:eastAsia="x-none"/>
        </w:rPr>
        <w:t xml:space="preserve"> przez </w:t>
      </w:r>
      <w:r w:rsidRPr="00FA51B8">
        <w:rPr>
          <w:rFonts w:ascii="Arial" w:hAnsi="Arial" w:cs="Arial"/>
          <w:bCs/>
          <w:iCs/>
          <w:color w:val="000000"/>
          <w:lang w:eastAsia="x-none"/>
        </w:rPr>
        <w:t>Wykonawcę</w:t>
      </w:r>
      <w:r w:rsidRPr="00FA51B8">
        <w:rPr>
          <w:rFonts w:ascii="Arial" w:hAnsi="Arial" w:cs="Arial"/>
          <w:bCs/>
          <w:iCs/>
          <w:color w:val="000000"/>
          <w:lang w:val="x-none" w:eastAsia="x-none"/>
        </w:rPr>
        <w:t xml:space="preserve"> wizji lokalnej lub sprawdzenia przez Wykonawcę dokumentów niezbędnych do realizacji zamówienia</w:t>
      </w:r>
      <w:r w:rsidRPr="00FA51B8">
        <w:rPr>
          <w:rFonts w:ascii="Arial" w:hAnsi="Arial" w:cs="Arial"/>
          <w:bCs/>
          <w:iCs/>
          <w:color w:val="000000"/>
          <w:lang w:eastAsia="x-none"/>
        </w:rPr>
        <w:t>.</w:t>
      </w:r>
    </w:p>
    <w:p w14:paraId="137881E2"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Zaliczki na poczet wykonania zamówienia</w:t>
      </w:r>
    </w:p>
    <w:p w14:paraId="111B6A4F" w14:textId="77777777" w:rsidR="001B365B" w:rsidRPr="00FA51B8" w:rsidRDefault="00BC3449" w:rsidP="0054445A">
      <w:pPr>
        <w:tabs>
          <w:tab w:val="left" w:pos="708"/>
        </w:tabs>
        <w:spacing w:before="120" w:line="360" w:lineRule="auto"/>
        <w:ind w:left="680"/>
        <w:jc w:val="both"/>
        <w:outlineLvl w:val="1"/>
        <w:rPr>
          <w:rFonts w:ascii="Arial" w:hAnsi="Arial" w:cs="Arial"/>
          <w:bCs/>
          <w:iCs/>
          <w:color w:val="000000"/>
          <w:lang w:eastAsia="x-none"/>
        </w:rPr>
      </w:pPr>
      <w:r w:rsidRPr="00FA51B8">
        <w:rPr>
          <w:rFonts w:ascii="Arial" w:hAnsi="Arial" w:cs="Arial"/>
          <w:bCs/>
          <w:iCs/>
          <w:color w:val="000000"/>
          <w:lang w:val="x-none" w:eastAsia="x-none"/>
        </w:rPr>
        <w:t>Zamawiający nie przewiduje udzielenia zaliczek na poczet wykonania zamówienia.</w:t>
      </w:r>
    </w:p>
    <w:p w14:paraId="63CA1CCF"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Katalogi elektroniczne</w:t>
      </w:r>
    </w:p>
    <w:p w14:paraId="5BC00F4F" w14:textId="77777777" w:rsidR="001B365B" w:rsidRDefault="001B365B" w:rsidP="0054445A">
      <w:pPr>
        <w:tabs>
          <w:tab w:val="left" w:pos="708"/>
        </w:tabs>
        <w:spacing w:before="120" w:line="360" w:lineRule="auto"/>
        <w:ind w:left="680"/>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Zamawiający </w:t>
      </w:r>
      <w:r w:rsidR="00BC3449">
        <w:rPr>
          <w:rFonts w:ascii="Arial" w:hAnsi="Arial" w:cs="Arial"/>
          <w:bCs/>
          <w:iCs/>
          <w:color w:val="000000"/>
          <w:lang w:val="x-none" w:eastAsia="x-none"/>
        </w:rPr>
        <w:fldChar w:fldCharType="begin">
          <w:ffData>
            <w:name w:val="Wybór1"/>
            <w:enabled/>
            <w:calcOnExit w:val="0"/>
            <w:checkBox>
              <w:sizeAuto/>
              <w:default w:val="0"/>
              <w:checked w:val="0"/>
            </w:checkBox>
          </w:ffData>
        </w:fldChar>
      </w:r>
      <w:bookmarkStart w:id="4" w:name="Wybór1"/>
      <w:r w:rsidR="00BC3449">
        <w:rPr>
          <w:rFonts w:ascii="Arial" w:hAnsi="Arial" w:cs="Arial"/>
          <w:bCs/>
          <w:iCs/>
          <w:color w:val="000000"/>
          <w:lang w:val="x-none" w:eastAsia="x-none"/>
        </w:rPr>
        <w:instrText xml:space="preserve"> FORMCHECKBOX </w:instrText>
      </w:r>
      <w:r w:rsidR="00BC3449">
        <w:rPr>
          <w:rFonts w:ascii="Arial" w:hAnsi="Arial" w:cs="Arial"/>
          <w:bCs/>
          <w:iCs/>
          <w:color w:val="000000"/>
          <w:lang w:val="x-none" w:eastAsia="x-none"/>
        </w:rPr>
      </w:r>
      <w:r w:rsidR="00BC3449">
        <w:rPr>
          <w:rFonts w:ascii="Arial" w:hAnsi="Arial" w:cs="Arial"/>
          <w:bCs/>
          <w:iCs/>
          <w:color w:val="000000"/>
          <w:lang w:val="x-none" w:eastAsia="x-none"/>
        </w:rPr>
        <w:fldChar w:fldCharType="separate"/>
      </w:r>
      <w:r w:rsidR="00BC3449">
        <w:rPr>
          <w:rFonts w:ascii="Arial" w:hAnsi="Arial" w:cs="Arial"/>
          <w:bCs/>
          <w:iCs/>
          <w:color w:val="000000"/>
          <w:lang w:val="x-none" w:eastAsia="x-none"/>
        </w:rPr>
        <w:fldChar w:fldCharType="end"/>
      </w:r>
      <w:bookmarkEnd w:id="4"/>
      <w:r w:rsidRPr="00FA51B8">
        <w:rPr>
          <w:rFonts w:ascii="Arial" w:hAnsi="Arial" w:cs="Arial"/>
          <w:bCs/>
          <w:iCs/>
          <w:color w:val="000000"/>
          <w:lang w:val="x-none" w:eastAsia="x-none"/>
        </w:rPr>
        <w:t xml:space="preserve"> wymaga /  </w:t>
      </w:r>
      <w:r w:rsidR="00BC3449">
        <w:rPr>
          <w:rFonts w:ascii="Arial" w:hAnsi="Arial" w:cs="Arial"/>
          <w:bCs/>
          <w:iCs/>
          <w:color w:val="000000"/>
          <w:lang w:val="x-none" w:eastAsia="x-none"/>
        </w:rPr>
        <w:fldChar w:fldCharType="begin">
          <w:ffData>
            <w:name w:val="Wybór2"/>
            <w:enabled/>
            <w:calcOnExit w:val="0"/>
            <w:checkBox>
              <w:sizeAuto/>
              <w:default w:val="0"/>
              <w:checked/>
            </w:checkBox>
          </w:ffData>
        </w:fldChar>
      </w:r>
      <w:bookmarkStart w:id="5" w:name="Wybór2"/>
      <w:r w:rsidR="00BC3449">
        <w:rPr>
          <w:rFonts w:ascii="Arial" w:hAnsi="Arial" w:cs="Arial"/>
          <w:bCs/>
          <w:iCs/>
          <w:color w:val="000000"/>
          <w:lang w:val="x-none" w:eastAsia="x-none"/>
        </w:rPr>
        <w:instrText xml:space="preserve"> FORMCHECKBOX </w:instrText>
      </w:r>
      <w:r w:rsidR="00BC3449">
        <w:rPr>
          <w:rFonts w:ascii="Arial" w:hAnsi="Arial" w:cs="Arial"/>
          <w:bCs/>
          <w:iCs/>
          <w:color w:val="000000"/>
          <w:lang w:val="x-none" w:eastAsia="x-none"/>
        </w:rPr>
      </w:r>
      <w:r w:rsidR="00BC3449">
        <w:rPr>
          <w:rFonts w:ascii="Arial" w:hAnsi="Arial" w:cs="Arial"/>
          <w:bCs/>
          <w:iCs/>
          <w:color w:val="000000"/>
          <w:lang w:val="x-none" w:eastAsia="x-none"/>
        </w:rPr>
        <w:fldChar w:fldCharType="separate"/>
      </w:r>
      <w:r w:rsidR="00BC3449">
        <w:rPr>
          <w:rFonts w:ascii="Arial" w:hAnsi="Arial" w:cs="Arial"/>
          <w:bCs/>
          <w:iCs/>
          <w:color w:val="000000"/>
          <w:lang w:val="x-none" w:eastAsia="x-none"/>
        </w:rPr>
        <w:fldChar w:fldCharType="end"/>
      </w:r>
      <w:bookmarkEnd w:id="5"/>
      <w:r w:rsidRPr="00FA51B8">
        <w:rPr>
          <w:rFonts w:ascii="Arial" w:hAnsi="Arial" w:cs="Arial"/>
          <w:bCs/>
          <w:iCs/>
          <w:color w:val="000000"/>
          <w:lang w:val="x-none" w:eastAsia="x-none"/>
        </w:rPr>
        <w:t xml:space="preserve"> nie wymaga złożenia ofert w postaci katalogów elektronicznych.</w:t>
      </w:r>
    </w:p>
    <w:p w14:paraId="76F23491" w14:textId="77777777" w:rsidR="00811E68" w:rsidRPr="00FA51B8" w:rsidRDefault="00811E68" w:rsidP="0054445A">
      <w:pPr>
        <w:tabs>
          <w:tab w:val="left" w:pos="708"/>
        </w:tabs>
        <w:spacing w:before="120" w:line="360" w:lineRule="auto"/>
        <w:ind w:left="680"/>
        <w:jc w:val="both"/>
        <w:outlineLvl w:val="1"/>
        <w:rPr>
          <w:rFonts w:ascii="Arial" w:hAnsi="Arial" w:cs="Arial"/>
          <w:bCs/>
          <w:iCs/>
          <w:color w:val="000000"/>
          <w:lang w:val="x-none" w:eastAsia="x-none"/>
        </w:rPr>
      </w:pPr>
    </w:p>
    <w:p w14:paraId="23E72D7F"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lastRenderedPageBreak/>
        <w:t>Opis przedmiotu zamówienia</w:t>
      </w:r>
      <w:bookmarkEnd w:id="2"/>
    </w:p>
    <w:p w14:paraId="44BAF614" w14:textId="3BFCDBF7" w:rsidR="00EF7AC8" w:rsidRDefault="001B365B" w:rsidP="00EF7AC8">
      <w:pPr>
        <w:numPr>
          <w:ilvl w:val="1"/>
          <w:numId w:val="1"/>
        </w:numPr>
        <w:spacing w:before="120" w:after="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Przedmiotem zamówienia jest </w:t>
      </w:r>
      <w:r w:rsidR="00C515D3">
        <w:rPr>
          <w:rFonts w:ascii="Arial" w:hAnsi="Arial" w:cs="Arial"/>
          <w:b/>
          <w:iCs/>
          <w:color w:val="000000"/>
          <w:lang w:val="x-none" w:eastAsia="x-none"/>
        </w:rPr>
        <w:t>b</w:t>
      </w:r>
      <w:r w:rsidR="00C515D3" w:rsidRPr="00C515D3">
        <w:rPr>
          <w:rFonts w:ascii="Arial" w:hAnsi="Arial" w:cs="Arial"/>
          <w:b/>
          <w:iCs/>
          <w:color w:val="000000"/>
          <w:lang w:val="x-none" w:eastAsia="x-none"/>
        </w:rPr>
        <w:t>udowa sieci wodociągowej w miejscowości Konarzew ul. Jodłowa i ul. Szczerkowska</w:t>
      </w:r>
      <w:r w:rsidR="000559B8">
        <w:rPr>
          <w:rFonts w:ascii="Arial" w:hAnsi="Arial" w:cs="Arial"/>
          <w:b/>
          <w:iCs/>
          <w:color w:val="000000"/>
          <w:lang w:val="x-none" w:eastAsia="x-none"/>
        </w:rPr>
        <w:t>.</w:t>
      </w:r>
    </w:p>
    <w:p w14:paraId="437B4AF9" w14:textId="2944472C" w:rsidR="00EF7AC8" w:rsidRDefault="00EF7AC8" w:rsidP="00B137E2">
      <w:pPr>
        <w:spacing w:before="120" w:after="60" w:line="360" w:lineRule="auto"/>
        <w:ind w:left="680"/>
        <w:jc w:val="both"/>
        <w:outlineLvl w:val="1"/>
        <w:rPr>
          <w:rFonts w:ascii="Roboto" w:hAnsi="Roboto"/>
          <w:color w:val="0A0A0A"/>
        </w:rPr>
      </w:pP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BC3449" w:rsidRPr="00FA51B8" w14:paraId="3DB43FE0" w14:textId="77777777" w:rsidTr="00EF7AC8">
        <w:tc>
          <w:tcPr>
            <w:tcW w:w="8655" w:type="dxa"/>
            <w:tcBorders>
              <w:top w:val="single" w:sz="4" w:space="0" w:color="auto"/>
              <w:left w:val="single" w:sz="4" w:space="0" w:color="auto"/>
              <w:bottom w:val="single" w:sz="4" w:space="0" w:color="auto"/>
              <w:right w:val="single" w:sz="4" w:space="0" w:color="auto"/>
            </w:tcBorders>
            <w:hideMark/>
          </w:tcPr>
          <w:p w14:paraId="1CA40BA3" w14:textId="59B49AA9" w:rsidR="00BC3449" w:rsidRPr="00FA51B8" w:rsidRDefault="00BC3449" w:rsidP="00C45484">
            <w:pPr>
              <w:spacing w:before="80" w:after="120" w:line="360" w:lineRule="auto"/>
              <w:rPr>
                <w:rFonts w:ascii="Arial" w:hAnsi="Arial" w:cs="Arial"/>
              </w:rPr>
            </w:pPr>
            <w:r w:rsidRPr="00FA51B8">
              <w:rPr>
                <w:rFonts w:ascii="Arial" w:hAnsi="Arial" w:cs="Arial"/>
                <w:b/>
              </w:rPr>
              <w:t>Wspólny Słownik Zamówień:</w:t>
            </w:r>
            <w:r w:rsidR="00AB2BA8">
              <w:rPr>
                <w:rFonts w:ascii="Arial" w:hAnsi="Arial" w:cs="Arial"/>
                <w:b/>
              </w:rPr>
              <w:t xml:space="preserve"> </w:t>
            </w:r>
            <w:r w:rsidR="003A32A0" w:rsidRPr="003A32A0">
              <w:rPr>
                <w:rFonts w:ascii="Arial" w:hAnsi="Arial" w:cs="Arial"/>
                <w:bCs/>
              </w:rPr>
              <w:t>45231300-8</w:t>
            </w:r>
            <w:r w:rsidR="003A32A0">
              <w:rPr>
                <w:rFonts w:ascii="Arial" w:hAnsi="Arial" w:cs="Arial"/>
                <w:b/>
              </w:rPr>
              <w:t xml:space="preserve"> </w:t>
            </w:r>
            <w:r w:rsidR="00AB2BA8" w:rsidRPr="00AB2BA8">
              <w:rPr>
                <w:rFonts w:ascii="Arial" w:hAnsi="Arial" w:cs="Arial"/>
                <w:bCs/>
              </w:rPr>
              <w:t>Roboty budowlane w zakresie budowy wodociągów i rurociągów do odprowadzania ścieków</w:t>
            </w:r>
            <w:r w:rsidR="003A32A0">
              <w:rPr>
                <w:rFonts w:ascii="Arial" w:hAnsi="Arial" w:cs="Arial"/>
                <w:bCs/>
              </w:rPr>
              <w:t>,</w:t>
            </w:r>
            <w:r w:rsidRPr="00BC3449">
              <w:rPr>
                <w:rFonts w:ascii="Arial" w:hAnsi="Arial" w:cs="Arial"/>
              </w:rPr>
              <w:t xml:space="preserve"> 45000000-7 - Roboty budowlane, 45233140-2 - Roboty drogowe, 45200000-9 - Roboty budowlane w zakresie wznoszenia kompletnych obiektów budowlanych lub ich części oraz roboty w zakresie inżynierii lądowej i wodnej</w:t>
            </w:r>
            <w:r w:rsidRPr="00FA51B8">
              <w:rPr>
                <w:rFonts w:ascii="Arial" w:hAnsi="Arial" w:cs="Arial"/>
              </w:rPr>
              <w:t xml:space="preserve"> </w:t>
            </w:r>
          </w:p>
          <w:p w14:paraId="5C5F3EDC" w14:textId="222E24F2" w:rsidR="00BC3449" w:rsidRPr="004F5676" w:rsidRDefault="005776A1" w:rsidP="00C45484">
            <w:pPr>
              <w:spacing w:before="80" w:after="60" w:line="360" w:lineRule="auto"/>
              <w:rPr>
                <w:rFonts w:ascii="Arial" w:hAnsi="Arial" w:cs="Arial"/>
                <w:b/>
              </w:rPr>
            </w:pPr>
            <w:r>
              <w:rPr>
                <w:rFonts w:ascii="Arial" w:hAnsi="Arial" w:cs="Arial"/>
              </w:rPr>
              <w:t>O</w:t>
            </w:r>
            <w:r w:rsidR="00BC3449" w:rsidRPr="004F5676">
              <w:rPr>
                <w:rFonts w:ascii="Arial" w:hAnsi="Arial" w:cs="Arial"/>
              </w:rPr>
              <w:t>pis przedmiotu zamówienia:</w:t>
            </w:r>
          </w:p>
          <w:p w14:paraId="04BAD434" w14:textId="4C5A4CCF" w:rsidR="005776A1" w:rsidRPr="005776A1" w:rsidRDefault="005776A1" w:rsidP="005776A1">
            <w:pPr>
              <w:spacing w:after="60" w:line="360" w:lineRule="auto"/>
              <w:jc w:val="both"/>
              <w:rPr>
                <w:rFonts w:ascii="Arial" w:hAnsi="Arial" w:cs="Arial"/>
              </w:rPr>
            </w:pPr>
            <w:r w:rsidRPr="005776A1">
              <w:rPr>
                <w:rFonts w:ascii="Arial" w:hAnsi="Arial" w:cs="Arial"/>
              </w:rPr>
              <w:t>Przedmiotem zamówienia jest Wykonanie prac projektowych oraz robót budowlanych w części opisanej za pomocą programu funkcjonalno-użytkowego (PFU), w tym:</w:t>
            </w:r>
          </w:p>
          <w:p w14:paraId="0E6B9195" w14:textId="5A6696BB" w:rsidR="005776A1" w:rsidRPr="005776A1" w:rsidRDefault="005776A1" w:rsidP="005776A1">
            <w:pPr>
              <w:spacing w:after="60" w:line="360" w:lineRule="auto"/>
              <w:jc w:val="both"/>
              <w:rPr>
                <w:rFonts w:ascii="Arial" w:hAnsi="Arial" w:cs="Arial"/>
              </w:rPr>
            </w:pPr>
            <w:r w:rsidRPr="005776A1">
              <w:rPr>
                <w:rFonts w:ascii="Arial" w:hAnsi="Arial" w:cs="Arial"/>
              </w:rPr>
              <w:t>•</w:t>
            </w:r>
            <w:r>
              <w:rPr>
                <w:rFonts w:ascii="Arial" w:hAnsi="Arial" w:cs="Arial"/>
              </w:rPr>
              <w:t xml:space="preserve"> </w:t>
            </w:r>
            <w:r w:rsidRPr="005776A1">
              <w:rPr>
                <w:rFonts w:ascii="Arial" w:hAnsi="Arial" w:cs="Arial"/>
              </w:rPr>
              <w:t>opracowanie przez Wykonawcę kompletnej dokumentacji projektowej niezbędnej do realizacji robót budowlanych, sporządzonej na podstawie PFU oraz zgodnie z obowiązującymi przepisami prawa,</w:t>
            </w:r>
          </w:p>
          <w:p w14:paraId="4FBCA791" w14:textId="301BB06A" w:rsidR="005776A1" w:rsidRPr="005776A1" w:rsidRDefault="005776A1" w:rsidP="005776A1">
            <w:pPr>
              <w:spacing w:after="60" w:line="360" w:lineRule="auto"/>
              <w:jc w:val="both"/>
              <w:rPr>
                <w:rFonts w:ascii="Arial" w:hAnsi="Arial" w:cs="Arial"/>
              </w:rPr>
            </w:pPr>
            <w:r w:rsidRPr="005776A1">
              <w:rPr>
                <w:rFonts w:ascii="Arial" w:hAnsi="Arial" w:cs="Arial"/>
              </w:rPr>
              <w:t>•</w:t>
            </w:r>
            <w:r>
              <w:rPr>
                <w:rFonts w:ascii="Arial" w:hAnsi="Arial" w:cs="Arial"/>
              </w:rPr>
              <w:t xml:space="preserve"> </w:t>
            </w:r>
            <w:r w:rsidRPr="005776A1">
              <w:rPr>
                <w:rFonts w:ascii="Arial" w:hAnsi="Arial" w:cs="Arial"/>
              </w:rPr>
              <w:t>uzyskanie wszelkich wymaganych uzgodnień, opinii i decyzji administracyjnych, o ile są wymagane,</w:t>
            </w:r>
          </w:p>
          <w:p w14:paraId="1375467C" w14:textId="64F4D008" w:rsidR="005776A1" w:rsidRPr="005776A1" w:rsidRDefault="005776A1" w:rsidP="005776A1">
            <w:pPr>
              <w:spacing w:after="60" w:line="360" w:lineRule="auto"/>
              <w:jc w:val="both"/>
              <w:rPr>
                <w:rFonts w:ascii="Arial" w:hAnsi="Arial" w:cs="Arial"/>
              </w:rPr>
            </w:pPr>
            <w:r w:rsidRPr="005776A1">
              <w:rPr>
                <w:rFonts w:ascii="Arial" w:hAnsi="Arial" w:cs="Arial"/>
              </w:rPr>
              <w:t>•</w:t>
            </w:r>
            <w:r>
              <w:rPr>
                <w:rFonts w:ascii="Arial" w:hAnsi="Arial" w:cs="Arial"/>
              </w:rPr>
              <w:t xml:space="preserve"> </w:t>
            </w:r>
            <w:r w:rsidRPr="005776A1">
              <w:rPr>
                <w:rFonts w:ascii="Arial" w:hAnsi="Arial" w:cs="Arial"/>
              </w:rPr>
              <w:t>wykonanie robót budowlanych na podstawie opracowanej przez Wykonawcę dokumentacji projektowej.</w:t>
            </w:r>
          </w:p>
          <w:p w14:paraId="151DD09A" w14:textId="0060AF1D" w:rsidR="005776A1" w:rsidRPr="005776A1" w:rsidRDefault="005776A1" w:rsidP="005776A1">
            <w:pPr>
              <w:spacing w:after="60" w:line="360" w:lineRule="auto"/>
              <w:jc w:val="both"/>
              <w:rPr>
                <w:rFonts w:ascii="Arial" w:hAnsi="Arial" w:cs="Arial"/>
              </w:rPr>
            </w:pPr>
            <w:r w:rsidRPr="005776A1">
              <w:rPr>
                <w:rFonts w:ascii="Arial" w:hAnsi="Arial" w:cs="Arial"/>
              </w:rPr>
              <w:t>•</w:t>
            </w:r>
            <w:r>
              <w:rPr>
                <w:rFonts w:ascii="Arial" w:hAnsi="Arial" w:cs="Arial"/>
              </w:rPr>
              <w:t xml:space="preserve"> </w:t>
            </w:r>
            <w:r w:rsidRPr="005776A1">
              <w:rPr>
                <w:rFonts w:ascii="Arial" w:hAnsi="Arial" w:cs="Arial"/>
              </w:rPr>
              <w:t>Wykonanie robót budowlanych w części opisanej na podstawie przedmiaru robót, realizowanych w oparciu o dokumentację udostępnioną przez Zamawiającego, bez obowiązku wykonywania prac projektowych w tym zakresie.</w:t>
            </w:r>
          </w:p>
          <w:p w14:paraId="63652E5C" w14:textId="3417DF4D" w:rsidR="00BC3449" w:rsidRDefault="005776A1" w:rsidP="005776A1">
            <w:pPr>
              <w:spacing w:after="60" w:line="360" w:lineRule="auto"/>
              <w:jc w:val="both"/>
              <w:rPr>
                <w:rFonts w:ascii="Arial" w:hAnsi="Arial" w:cs="Arial"/>
              </w:rPr>
            </w:pPr>
            <w:r w:rsidRPr="005776A1">
              <w:rPr>
                <w:rFonts w:ascii="Arial" w:hAnsi="Arial" w:cs="Arial"/>
              </w:rPr>
              <w:t>•</w:t>
            </w:r>
            <w:r>
              <w:rPr>
                <w:rFonts w:ascii="Arial" w:hAnsi="Arial" w:cs="Arial"/>
              </w:rPr>
              <w:t xml:space="preserve"> </w:t>
            </w:r>
            <w:r w:rsidRPr="005776A1">
              <w:rPr>
                <w:rFonts w:ascii="Arial" w:hAnsi="Arial" w:cs="Arial"/>
              </w:rPr>
              <w:t>Zamówienie obejmuje wykonanie wszystkich czynności i robót niezbędnych do prawidłowego, kompletnego i zgodnego z przepisami prawa wykonania sieci wodociągowej oraz doprowadzenia jej do stanu umożliwiającego użytkowanie zgodnie z przeznaczeniem.</w:t>
            </w:r>
          </w:p>
          <w:p w14:paraId="7BBB5EB3" w14:textId="77777777" w:rsidR="00BC3449" w:rsidRPr="004F5676" w:rsidRDefault="00BC3449" w:rsidP="00C45484">
            <w:pPr>
              <w:spacing w:after="60" w:line="360" w:lineRule="auto"/>
              <w:jc w:val="both"/>
              <w:rPr>
                <w:rFonts w:ascii="Arial" w:hAnsi="Arial" w:cs="Arial"/>
              </w:rPr>
            </w:pPr>
          </w:p>
          <w:p w14:paraId="5E2D00F2" w14:textId="32E158DA" w:rsidR="00BC3449" w:rsidRPr="004F5676" w:rsidRDefault="00BC3449" w:rsidP="00C45484">
            <w:pPr>
              <w:spacing w:after="60" w:line="360" w:lineRule="auto"/>
              <w:jc w:val="both"/>
              <w:rPr>
                <w:rFonts w:ascii="Arial" w:hAnsi="Arial" w:cs="Arial"/>
              </w:rPr>
            </w:pPr>
            <w:r w:rsidRPr="004F5676">
              <w:rPr>
                <w:rFonts w:ascii="Arial" w:hAnsi="Arial" w:cs="Arial"/>
              </w:rPr>
              <w:lastRenderedPageBreak/>
              <w:t xml:space="preserve">Szczegółowy zakres oraz sposób realizacji zamówienia określa dokumentacja projektowa oraz postanowienia </w:t>
            </w:r>
            <w:r w:rsidR="00F66596">
              <w:rPr>
                <w:rFonts w:ascii="Arial" w:hAnsi="Arial" w:cs="Arial"/>
              </w:rPr>
              <w:t>programu funkcjonalno - użytkowego</w:t>
            </w:r>
            <w:r w:rsidRPr="004F5676">
              <w:rPr>
                <w:rFonts w:ascii="Arial" w:hAnsi="Arial" w:cs="Arial"/>
              </w:rPr>
              <w:t>, które stanowią integralną część opisu przedmiotu zamówienia.</w:t>
            </w:r>
          </w:p>
          <w:p w14:paraId="7F8A30EE" w14:textId="77777777" w:rsidR="00BC3449" w:rsidRPr="004F5676" w:rsidRDefault="00BC3449" w:rsidP="00C45484">
            <w:pPr>
              <w:spacing w:after="60" w:line="360" w:lineRule="auto"/>
              <w:jc w:val="both"/>
              <w:rPr>
                <w:rFonts w:ascii="Arial" w:hAnsi="Arial" w:cs="Arial"/>
              </w:rPr>
            </w:pPr>
          </w:p>
          <w:p w14:paraId="2B8CC7AB" w14:textId="77777777" w:rsidR="002B30CB"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Wskazane w dokumentach znaki towarowe, nazwy własne, itp. - stanowią wyłącznie wzorzec jakościowy, funkcjonalny, techniczny i technologiczny dotyczący przedmiotu zamówienia. We wszystkich przypadkach, w których ze względu na specyfikację przedmiotu zamówienia wskazano pochodzenie,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56A7DD2C" w14:textId="2F204084" w:rsidR="002B30CB"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 xml:space="preserve">Zamieszczone w dokumentacji zamówienia wymienione nazwy producentów (jeśli takie się pojawią) użyto jedynie w celu przykładowym. Ewentualnie wskazane nazwy produktów oraz ich producentów nie mają </w:t>
            </w:r>
            <w:r w:rsidRPr="004F5676">
              <w:rPr>
                <w:rFonts w:ascii="Arial" w:hAnsi="Arial" w:cs="Arial"/>
                <w:sz w:val="24"/>
                <w:szCs w:val="24"/>
              </w:rPr>
              <w:lastRenderedPageBreak/>
              <w:t xml:space="preserve">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wyżej wymienionych dokumentach. Zastosowanie rozwiązań równoważnych nie może prowadzić do pogorszenia właściwości przedmiotu zamówienia w stosunku do przewidzianych w dokumentacji </w:t>
            </w:r>
            <w:r w:rsidR="002B30CB" w:rsidRPr="004F5676">
              <w:rPr>
                <w:rFonts w:ascii="Arial" w:hAnsi="Arial" w:cs="Arial"/>
                <w:sz w:val="24"/>
                <w:szCs w:val="24"/>
              </w:rPr>
              <w:t>technicznej</w:t>
            </w:r>
            <w:r w:rsidRPr="004F5676">
              <w:rPr>
                <w:rFonts w:ascii="Arial" w:hAnsi="Arial" w:cs="Arial"/>
                <w:sz w:val="24"/>
                <w:szCs w:val="24"/>
              </w:rPr>
              <w:t xml:space="preserve"> ani do zmiany ceny, ani do naruszenia przepisów prawa. </w:t>
            </w:r>
          </w:p>
          <w:p w14:paraId="19878C19" w14:textId="3F16542B" w:rsidR="00BC3449"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 xml:space="preserve">Jednocześnie wymogi muszą być spełnione w zakresie: </w:t>
            </w:r>
          </w:p>
          <w:p w14:paraId="00165262" w14:textId="77777777" w:rsidR="00BC3449" w:rsidRPr="004F5676" w:rsidRDefault="00BC3449" w:rsidP="008D149B">
            <w:pPr>
              <w:spacing w:after="60" w:line="360" w:lineRule="auto"/>
              <w:ind w:left="1059"/>
              <w:jc w:val="both"/>
              <w:rPr>
                <w:rFonts w:ascii="Arial" w:hAnsi="Arial" w:cs="Arial"/>
              </w:rPr>
            </w:pPr>
            <w:r w:rsidRPr="004F5676">
              <w:rPr>
                <w:rFonts w:ascii="Arial" w:hAnsi="Arial" w:cs="Arial"/>
              </w:rPr>
              <w:t xml:space="preserve">a) gabarytów i konstrukcji (wielkość, rodzaj, właściwości fizyczne oraz liczba elementów składowych); </w:t>
            </w:r>
          </w:p>
          <w:p w14:paraId="73632F06" w14:textId="77777777" w:rsidR="00BC3449" w:rsidRPr="004F5676" w:rsidRDefault="00BC3449" w:rsidP="008D149B">
            <w:pPr>
              <w:spacing w:after="60" w:line="360" w:lineRule="auto"/>
              <w:ind w:left="1059"/>
              <w:jc w:val="both"/>
              <w:rPr>
                <w:rFonts w:ascii="Arial" w:hAnsi="Arial" w:cs="Arial"/>
              </w:rPr>
            </w:pPr>
            <w:r w:rsidRPr="004F5676">
              <w:rPr>
                <w:rFonts w:ascii="Arial" w:hAnsi="Arial" w:cs="Arial"/>
              </w:rPr>
              <w:t xml:space="preserve">b) charakteru użytkowego (tożsamość funkcji); </w:t>
            </w:r>
          </w:p>
          <w:p w14:paraId="3F0FE694" w14:textId="77777777" w:rsidR="00BC3449" w:rsidRPr="004F5676" w:rsidRDefault="00BC3449" w:rsidP="008D149B">
            <w:pPr>
              <w:spacing w:after="60" w:line="360" w:lineRule="auto"/>
              <w:ind w:left="1059"/>
              <w:jc w:val="both"/>
              <w:rPr>
                <w:rFonts w:ascii="Arial" w:hAnsi="Arial" w:cs="Arial"/>
              </w:rPr>
            </w:pPr>
            <w:r w:rsidRPr="004F5676">
              <w:rPr>
                <w:rFonts w:ascii="Arial" w:hAnsi="Arial" w:cs="Arial"/>
              </w:rPr>
              <w:t>c) parametrów technicznych (wytrzymałość, trwałość, dane techniczne, konstrukcje);</w:t>
            </w:r>
          </w:p>
          <w:p w14:paraId="600D8485" w14:textId="77777777" w:rsidR="00BC3449" w:rsidRPr="004F5676" w:rsidRDefault="00BC3449" w:rsidP="008D149B">
            <w:pPr>
              <w:spacing w:after="60" w:line="360" w:lineRule="auto"/>
              <w:ind w:left="1059"/>
              <w:jc w:val="both"/>
              <w:rPr>
                <w:rFonts w:ascii="Arial" w:hAnsi="Arial" w:cs="Arial"/>
              </w:rPr>
            </w:pPr>
            <w:r w:rsidRPr="004F5676">
              <w:rPr>
                <w:rFonts w:ascii="Arial" w:hAnsi="Arial" w:cs="Arial"/>
              </w:rPr>
              <w:t xml:space="preserve">d) parametrów bezpieczeństwa użytkowania; </w:t>
            </w:r>
          </w:p>
          <w:p w14:paraId="01A1CA79" w14:textId="77777777" w:rsidR="00BC3449" w:rsidRPr="004F5676" w:rsidRDefault="00BC3449" w:rsidP="008D149B">
            <w:pPr>
              <w:spacing w:after="60" w:line="360" w:lineRule="auto"/>
              <w:ind w:left="1059"/>
              <w:jc w:val="both"/>
              <w:rPr>
                <w:rFonts w:ascii="Arial" w:hAnsi="Arial" w:cs="Arial"/>
              </w:rPr>
            </w:pPr>
            <w:r w:rsidRPr="004F5676">
              <w:rPr>
                <w:rFonts w:ascii="Arial" w:hAnsi="Arial" w:cs="Arial"/>
              </w:rPr>
              <w:t xml:space="preserve">e) standardów emisyjnych. </w:t>
            </w:r>
          </w:p>
          <w:p w14:paraId="79EF3A77" w14:textId="77777777" w:rsidR="00050E8B"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16185C9F" w14:textId="514B4EB2" w:rsidR="00050E8B"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Ilekroć niniejsza specyfikacja opisuje przedmiot zamówienia za pomocą norm, ocen technicznych, specyfikacji technicznych i systemów referencji technicznych, Zamawiający dopuszcza rozwiązania równoważne opisywanym. Wykonawca, który powołuje się na rozwiązania równoważne opisywanym przez Zamawiającego, udowodni w ofercie, w szczególności za pomocą przedmiotowych środków dowodowych, że proponowane rozwiązania w równoważnym stopniu spełniają wymagania określone w opisie przedmiotu zamówienia.</w:t>
            </w:r>
          </w:p>
          <w:p w14:paraId="54CB7F0B" w14:textId="67006B11" w:rsidR="00BC3449" w:rsidRPr="004F5676" w:rsidRDefault="00BC3449" w:rsidP="00C45484">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lastRenderedPageBreak/>
              <w:t>Wykonawca jest zobowiązany do sporządzenia i przedstawienia Zamawiającemu harmonogramu rzeczowo-finansowego w terminie nie dłuższym niż 3 dni od daty podpisania Umowy.</w:t>
            </w:r>
          </w:p>
          <w:p w14:paraId="1DD5BA71" w14:textId="77777777" w:rsidR="00BC3449" w:rsidRPr="004F5676" w:rsidRDefault="00BC3449" w:rsidP="00C45484">
            <w:pPr>
              <w:spacing w:after="60" w:line="360" w:lineRule="auto"/>
              <w:jc w:val="both"/>
              <w:rPr>
                <w:rFonts w:ascii="Arial" w:hAnsi="Arial" w:cs="Arial"/>
              </w:rPr>
            </w:pPr>
            <w:r w:rsidRPr="004F5676">
              <w:rPr>
                <w:rFonts w:ascii="Arial" w:hAnsi="Arial" w:cs="Arial"/>
              </w:rPr>
              <w:t xml:space="preserve">Harmonogram należy przygotować w oparciu o elementy składowe wynikające z przedmiarów robót oraz dokumentacji projektowej. </w:t>
            </w:r>
          </w:p>
          <w:p w14:paraId="2B5E34AE" w14:textId="5BC4648C" w:rsidR="00BC3449" w:rsidRPr="004F5676" w:rsidRDefault="00BC3449" w:rsidP="00050E8B">
            <w:pPr>
              <w:pStyle w:val="Akapitzlist"/>
              <w:numPr>
                <w:ilvl w:val="0"/>
                <w:numId w:val="37"/>
              </w:numPr>
              <w:spacing w:after="60" w:line="360" w:lineRule="auto"/>
              <w:jc w:val="both"/>
              <w:rPr>
                <w:rFonts w:ascii="Arial" w:hAnsi="Arial" w:cs="Arial"/>
                <w:sz w:val="24"/>
                <w:szCs w:val="24"/>
              </w:rPr>
            </w:pPr>
            <w:r w:rsidRPr="004F5676">
              <w:rPr>
                <w:rFonts w:ascii="Arial" w:hAnsi="Arial" w:cs="Arial"/>
                <w:sz w:val="24"/>
                <w:szCs w:val="24"/>
              </w:rPr>
              <w:t>Zakres robót oraz kwoty wskazane w harmonogramie w odniesieniu do poszczególnych pozycji muszą być adekwatne do rzeczywiście ponoszonych kosztów.</w:t>
            </w:r>
          </w:p>
          <w:p w14:paraId="5817B074" w14:textId="77777777" w:rsidR="00BC3449" w:rsidRPr="004F5676" w:rsidRDefault="00BC3449" w:rsidP="00C45484">
            <w:pPr>
              <w:spacing w:after="60" w:line="360" w:lineRule="auto"/>
              <w:jc w:val="both"/>
              <w:rPr>
                <w:rFonts w:ascii="Arial" w:hAnsi="Arial" w:cs="Arial"/>
              </w:rPr>
            </w:pPr>
            <w:r w:rsidRPr="004F5676">
              <w:rPr>
                <w:rFonts w:ascii="Arial" w:hAnsi="Arial" w:cs="Arial"/>
              </w:rPr>
              <w:t>Harmonogram wymaga pisemnej, pod rygorem nieważności, akceptacji Zamawiającego. Zamawiającemu przysługuje prawo do zmian w harmonogramie, które są dla Wykonawcy wiążące. Harmonogram prac może zostać zmieniony w trakcie realizacji prac za pisemną zgodą Zamawiającego pod rygorem nieważności. Zmiana harmonogramu nie stanowi zmiany umowy i nie wymaga aneksu jeżeli nie wpływa na ostateczny termin realizacji umowy.</w:t>
            </w:r>
          </w:p>
          <w:p w14:paraId="02D28152" w14:textId="77777777" w:rsidR="00050E8B" w:rsidRPr="004F5676" w:rsidRDefault="00050E8B" w:rsidP="00C45484">
            <w:pPr>
              <w:spacing w:after="60" w:line="360" w:lineRule="auto"/>
              <w:jc w:val="both"/>
              <w:rPr>
                <w:rFonts w:ascii="Arial" w:hAnsi="Arial" w:cs="Arial"/>
              </w:rPr>
            </w:pPr>
          </w:p>
          <w:p w14:paraId="6DEB5AA4" w14:textId="6905573A" w:rsidR="00BC3449" w:rsidRDefault="00BC3449" w:rsidP="00050E8B">
            <w:pPr>
              <w:pStyle w:val="Akapitzlist"/>
              <w:numPr>
                <w:ilvl w:val="0"/>
                <w:numId w:val="37"/>
              </w:numPr>
              <w:spacing w:after="60" w:line="360" w:lineRule="auto"/>
              <w:jc w:val="both"/>
              <w:rPr>
                <w:rFonts w:ascii="Arial" w:hAnsi="Arial" w:cs="Arial"/>
                <w:sz w:val="24"/>
                <w:szCs w:val="24"/>
              </w:rPr>
            </w:pPr>
            <w:r w:rsidRPr="00F32DC8">
              <w:rPr>
                <w:rFonts w:ascii="Arial" w:hAnsi="Arial" w:cs="Arial"/>
                <w:color w:val="EE0000"/>
                <w:sz w:val="24"/>
                <w:szCs w:val="24"/>
              </w:rPr>
              <w:t>Wykonawca wraz z ofertą zobowiązany jest złożyć "uproszczony" kosztorys ofertowy</w:t>
            </w:r>
            <w:r w:rsidRPr="004F5676">
              <w:rPr>
                <w:rFonts w:ascii="Arial" w:hAnsi="Arial" w:cs="Arial"/>
                <w:sz w:val="24"/>
                <w:szCs w:val="24"/>
              </w:rPr>
              <w:t>,</w:t>
            </w:r>
            <w:r w:rsidR="00782328">
              <w:rPr>
                <w:rFonts w:ascii="Arial" w:hAnsi="Arial" w:cs="Arial"/>
                <w:sz w:val="24"/>
                <w:szCs w:val="24"/>
              </w:rPr>
              <w:t xml:space="preserve"> w części zamówienia dla której został sporządzony</w:t>
            </w:r>
            <w:r w:rsidRPr="004F5676">
              <w:rPr>
                <w:rFonts w:ascii="Arial" w:hAnsi="Arial" w:cs="Arial"/>
                <w:sz w:val="24"/>
                <w:szCs w:val="24"/>
              </w:rPr>
              <w:t xml:space="preserve"> przedmiar robót i </w:t>
            </w:r>
            <w:r w:rsidR="00782328">
              <w:rPr>
                <w:rFonts w:ascii="Arial" w:hAnsi="Arial" w:cs="Arial"/>
                <w:sz w:val="24"/>
                <w:szCs w:val="24"/>
              </w:rPr>
              <w:t>d</w:t>
            </w:r>
            <w:r w:rsidRPr="004F5676">
              <w:rPr>
                <w:rFonts w:ascii="Arial" w:hAnsi="Arial" w:cs="Arial"/>
                <w:sz w:val="24"/>
                <w:szCs w:val="24"/>
              </w:rPr>
              <w:t>okumentacj</w:t>
            </w:r>
            <w:r w:rsidR="00782328">
              <w:rPr>
                <w:rFonts w:ascii="Arial" w:hAnsi="Arial" w:cs="Arial"/>
                <w:sz w:val="24"/>
                <w:szCs w:val="24"/>
              </w:rPr>
              <w:t>a</w:t>
            </w:r>
            <w:r w:rsidRPr="004F5676">
              <w:rPr>
                <w:rFonts w:ascii="Arial" w:hAnsi="Arial" w:cs="Arial"/>
                <w:sz w:val="24"/>
                <w:szCs w:val="24"/>
              </w:rPr>
              <w:t xml:space="preserve"> projektow</w:t>
            </w:r>
            <w:r w:rsidR="00782328">
              <w:rPr>
                <w:rFonts w:ascii="Arial" w:hAnsi="Arial" w:cs="Arial"/>
                <w:sz w:val="24"/>
                <w:szCs w:val="24"/>
              </w:rPr>
              <w:t>o</w:t>
            </w:r>
            <w:r w:rsidRPr="004F5676">
              <w:rPr>
                <w:rFonts w:ascii="Arial" w:hAnsi="Arial" w:cs="Arial"/>
                <w:sz w:val="24"/>
                <w:szCs w:val="24"/>
              </w:rPr>
              <w:t xml:space="preserve"> techniczn</w:t>
            </w:r>
            <w:r w:rsidR="00782328">
              <w:rPr>
                <w:rFonts w:ascii="Arial" w:hAnsi="Arial" w:cs="Arial"/>
                <w:sz w:val="24"/>
                <w:szCs w:val="24"/>
              </w:rPr>
              <w:t>a</w:t>
            </w:r>
            <w:r w:rsidRPr="004F5676">
              <w:rPr>
                <w:rFonts w:ascii="Arial" w:hAnsi="Arial" w:cs="Arial"/>
                <w:sz w:val="24"/>
                <w:szCs w:val="24"/>
              </w:rPr>
              <w:t>.</w:t>
            </w:r>
          </w:p>
          <w:p w14:paraId="0262D88D" w14:textId="77777777" w:rsidR="00762CC3" w:rsidRPr="004F5676" w:rsidRDefault="00762CC3" w:rsidP="00762CC3">
            <w:pPr>
              <w:pStyle w:val="Akapitzlist"/>
              <w:spacing w:after="60" w:line="360" w:lineRule="auto"/>
              <w:jc w:val="both"/>
              <w:rPr>
                <w:rFonts w:ascii="Arial" w:hAnsi="Arial" w:cs="Arial"/>
                <w:sz w:val="24"/>
                <w:szCs w:val="24"/>
              </w:rPr>
            </w:pPr>
          </w:p>
          <w:p w14:paraId="790130A6" w14:textId="36739562" w:rsidR="00BC3449" w:rsidRPr="00FA51B8" w:rsidRDefault="00BC3449" w:rsidP="00C45484">
            <w:pPr>
              <w:spacing w:after="60" w:line="360" w:lineRule="auto"/>
              <w:jc w:val="both"/>
              <w:rPr>
                <w:rFonts w:ascii="Arial" w:hAnsi="Arial" w:cs="Arial"/>
              </w:rPr>
            </w:pPr>
            <w:r w:rsidRPr="004F5676">
              <w:rPr>
                <w:rFonts w:ascii="Arial" w:hAnsi="Arial" w:cs="Arial"/>
              </w:rPr>
              <w:t xml:space="preserve">Niezłożenie wraz z ofertą ww. kosztorysu ofertowego spowoduje odrzucenie oferty ponieważ utrudnia Zamawiającemu prowadzenie negocjacji z </w:t>
            </w:r>
            <w:r w:rsidR="00050E8B" w:rsidRPr="004F5676">
              <w:rPr>
                <w:rFonts w:ascii="Arial" w:hAnsi="Arial" w:cs="Arial"/>
              </w:rPr>
              <w:t>Wykonawcą</w:t>
            </w:r>
            <w:r w:rsidR="00077050">
              <w:rPr>
                <w:rFonts w:ascii="Arial" w:hAnsi="Arial" w:cs="Arial"/>
              </w:rPr>
              <w:t xml:space="preserve"> i</w:t>
            </w:r>
            <w:r w:rsidRPr="004F5676">
              <w:rPr>
                <w:rFonts w:ascii="Arial" w:hAnsi="Arial" w:cs="Arial"/>
              </w:rPr>
              <w:t xml:space="preserve"> pozbawia Zamawiającego możliwości analizy sposobu i prawidłowości kalkulacji ceny, jak również należytego przygotowania się do negocjacji.</w:t>
            </w:r>
          </w:p>
        </w:tc>
      </w:tr>
    </w:tbl>
    <w:p w14:paraId="470339AF" w14:textId="77777777" w:rsidR="001B365B" w:rsidRPr="00FA51B8" w:rsidRDefault="001B365B" w:rsidP="00762CC3">
      <w:pPr>
        <w:spacing w:before="120" w:line="360" w:lineRule="auto"/>
        <w:ind w:left="142"/>
        <w:jc w:val="both"/>
        <w:outlineLvl w:val="1"/>
        <w:rPr>
          <w:rFonts w:ascii="Arial" w:hAnsi="Arial" w:cs="Arial"/>
          <w:bCs/>
          <w:iCs/>
          <w:color w:val="000000"/>
          <w:lang w:val="x-none" w:eastAsia="x-none"/>
        </w:rPr>
      </w:pPr>
      <w:r w:rsidRPr="00FA51B8">
        <w:rPr>
          <w:rFonts w:ascii="Arial" w:hAnsi="Arial" w:cs="Arial"/>
          <w:bCs/>
          <w:iCs/>
          <w:color w:val="000000"/>
          <w:lang w:val="x-none" w:eastAsia="x-none"/>
        </w:rPr>
        <w:lastRenderedPageBreak/>
        <w:t>Zamawiający nie dokonuje podziału zamówienia na części i tym samym nie dopuszcza składania ofert częściowych. Oferty nie zawierające pełnego zakresu przedmiotu zamówienia zostaną odrzucone.</w:t>
      </w:r>
    </w:p>
    <w:p w14:paraId="61C8C916" w14:textId="77777777" w:rsidR="001B365B" w:rsidRPr="00FA51B8" w:rsidRDefault="001B365B" w:rsidP="00762CC3">
      <w:pPr>
        <w:spacing w:before="120" w:line="360" w:lineRule="auto"/>
        <w:ind w:left="142"/>
        <w:jc w:val="both"/>
        <w:outlineLvl w:val="1"/>
        <w:rPr>
          <w:rFonts w:ascii="Arial" w:hAnsi="Arial" w:cs="Arial"/>
          <w:bCs/>
          <w:iCs/>
          <w:color w:val="000000"/>
          <w:lang w:val="x-none" w:eastAsia="x-none"/>
        </w:rPr>
      </w:pPr>
      <w:r w:rsidRPr="00FA51B8">
        <w:rPr>
          <w:rFonts w:ascii="Arial" w:hAnsi="Arial" w:cs="Arial"/>
          <w:bCs/>
          <w:iCs/>
          <w:color w:val="000000"/>
          <w:lang w:val="x-none" w:eastAsia="x-none"/>
        </w:rPr>
        <w:t>Powody niedokonania podziału zamówienia na części:</w:t>
      </w:r>
    </w:p>
    <w:p w14:paraId="6ED73B03" w14:textId="77777777" w:rsidR="001B365B" w:rsidRPr="00FA51B8" w:rsidRDefault="00BC3449" w:rsidP="00762CC3">
      <w:pPr>
        <w:spacing w:before="120" w:line="360" w:lineRule="auto"/>
        <w:ind w:left="142"/>
        <w:jc w:val="both"/>
        <w:outlineLvl w:val="1"/>
        <w:rPr>
          <w:rFonts w:ascii="Arial" w:hAnsi="Arial" w:cs="Arial"/>
          <w:bCs/>
          <w:iCs/>
          <w:color w:val="000000"/>
          <w:lang w:eastAsia="x-none"/>
        </w:rPr>
      </w:pPr>
      <w:r w:rsidRPr="00BC3449">
        <w:rPr>
          <w:rFonts w:ascii="Arial" w:hAnsi="Arial" w:cs="Arial"/>
          <w:bCs/>
          <w:iCs/>
          <w:color w:val="000000"/>
          <w:lang w:eastAsia="x-none"/>
        </w:rPr>
        <w:t xml:space="preserve">Przedmiot zamówienia nie może zostać podzielony na części ze względów organizacyjnych i ekonomicznych. Potrzeba skoordynowania działań różnych wykonawców przy realizacji poszczególnych części zamówienia mogłaby zagrażać jego właściwemu wykonaniu oraz spowodować nadmierne koszty wykonania </w:t>
      </w:r>
      <w:r w:rsidRPr="00BC3449">
        <w:rPr>
          <w:rFonts w:ascii="Arial" w:hAnsi="Arial" w:cs="Arial"/>
          <w:bCs/>
          <w:iCs/>
          <w:color w:val="000000"/>
          <w:lang w:eastAsia="x-none"/>
        </w:rPr>
        <w:lastRenderedPageBreak/>
        <w:t>zamówienia. Jednocześnie brak podziału zamówienia na części nie zakłóca konkurencji w ramach postępowania.</w:t>
      </w:r>
    </w:p>
    <w:p w14:paraId="2BCFE54D" w14:textId="2341903A" w:rsidR="00BC3449" w:rsidRPr="00811E68" w:rsidRDefault="00BC3449" w:rsidP="00811E68">
      <w:pPr>
        <w:numPr>
          <w:ilvl w:val="1"/>
          <w:numId w:val="1"/>
        </w:numPr>
        <w:spacing w:before="120" w:line="360" w:lineRule="auto"/>
        <w:jc w:val="both"/>
        <w:outlineLvl w:val="1"/>
        <w:rPr>
          <w:rFonts w:ascii="Arial" w:hAnsi="Arial" w:cs="Arial"/>
          <w:bCs/>
          <w:iCs/>
          <w:color w:val="000000"/>
          <w:lang w:val="x-none" w:eastAsia="x-none"/>
        </w:rPr>
      </w:pPr>
      <w:r w:rsidRPr="004B520F">
        <w:rPr>
          <w:rFonts w:ascii="Arial" w:hAnsi="Arial" w:cs="Arial"/>
          <w:bCs/>
          <w:iCs/>
          <w:color w:val="000000"/>
          <w:lang w:val="x-none" w:eastAsia="x-none"/>
        </w:rPr>
        <w:t>Zamawiający nie dopuszcza składania ofert wariantowych</w:t>
      </w:r>
    </w:p>
    <w:p w14:paraId="619C8513" w14:textId="77777777" w:rsidR="00BC3449" w:rsidRPr="00FA51B8" w:rsidRDefault="00BC3449" w:rsidP="00BC3449">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określa następujące wymagania odnośnie zatrudnienia przez Wykonawcę lub Podwykonawcę osób wykonujących wskazane przez Zamawiającego czynności w zakresie realizacji zamówienia na podstawie umowy o pracę:</w:t>
      </w:r>
    </w:p>
    <w:p w14:paraId="4CAA1C64" w14:textId="318A6030" w:rsidR="00BC3449" w:rsidRPr="00FA51B8" w:rsidRDefault="00BC3449" w:rsidP="00BC3449">
      <w:pPr>
        <w:tabs>
          <w:tab w:val="left" w:pos="708"/>
        </w:tabs>
        <w:spacing w:before="120" w:line="360" w:lineRule="auto"/>
        <w:ind w:left="680"/>
        <w:jc w:val="both"/>
        <w:outlineLvl w:val="1"/>
        <w:rPr>
          <w:rFonts w:ascii="Arial" w:hAnsi="Arial" w:cs="Arial"/>
          <w:bCs/>
          <w:iCs/>
          <w:lang w:val="x-none" w:eastAsia="x-none"/>
        </w:rPr>
      </w:pPr>
      <w:r w:rsidRPr="00BC3449">
        <w:rPr>
          <w:rFonts w:ascii="Arial" w:hAnsi="Arial" w:cs="Arial"/>
          <w:bCs/>
          <w:iCs/>
          <w:color w:val="000000"/>
          <w:lang w:val="x-none" w:eastAsia="x-none"/>
        </w:rPr>
        <w:t>Zamawiający wymaga zatrudnienia przez Wykonawcę lub Podwykonawcę na podstawie stosunku pracy osób wykonujących bezpośrednio na budowie roboty budowlane tj. pracowników fizycznych oraz pracowników niższego szczebla technicznego odpowiedzialnych za organizację i realizowanie robót budowlanych. Wymagania nie dotyczą kierownika budowy, kierowników robót oraz osób świadczących usługi na budowie w ramach własnej działalności gospodarczej przy pomocy własnego sprzętu lub narzędzi jak np. prac pomiarowych i badań, prac rozbiórkowych i ziemnych wykonywanych koparka lub spycharką, wywozu i dowozu urobku lub transportu materiałów budowlanych.</w:t>
      </w:r>
    </w:p>
    <w:p w14:paraId="4554D915" w14:textId="7E6D438F"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Miejsce realizacji: </w:t>
      </w:r>
      <w:r w:rsidR="004B520F" w:rsidRPr="004B520F">
        <w:rPr>
          <w:rFonts w:ascii="Arial" w:hAnsi="Arial" w:cs="Arial"/>
          <w:bCs/>
          <w:iCs/>
          <w:color w:val="000000"/>
          <w:lang w:val="x-none" w:eastAsia="x-none"/>
        </w:rPr>
        <w:t xml:space="preserve">Miejsce realizacji zamówienia: </w:t>
      </w:r>
      <w:r w:rsidR="004B520F" w:rsidRPr="004F2694">
        <w:rPr>
          <w:rFonts w:ascii="Arial" w:hAnsi="Arial" w:cs="Arial"/>
          <w:b/>
          <w:iCs/>
          <w:color w:val="000000"/>
          <w:lang w:val="x-none" w:eastAsia="x-none"/>
        </w:rPr>
        <w:t>Konarzew, gmina Zduny.</w:t>
      </w:r>
    </w:p>
    <w:p w14:paraId="0610F020"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 w:name="_Toc258314246"/>
      <w:r w:rsidRPr="00FA51B8">
        <w:rPr>
          <w:rFonts w:ascii="Arial" w:hAnsi="Arial" w:cs="Arial"/>
          <w:b/>
          <w:bCs/>
          <w:caps/>
          <w:kern w:val="32"/>
          <w:lang w:val="x-none" w:eastAsia="x-none"/>
        </w:rPr>
        <w:t>Termin wykonania zamówienia</w:t>
      </w:r>
      <w:bookmarkEnd w:id="6"/>
    </w:p>
    <w:p w14:paraId="40B5ED19" w14:textId="26EB3BE4" w:rsidR="000829B3" w:rsidRPr="000829B3" w:rsidRDefault="001B365B" w:rsidP="000829B3">
      <w:pPr>
        <w:tabs>
          <w:tab w:val="left" w:pos="708"/>
        </w:tabs>
        <w:spacing w:before="120" w:line="360" w:lineRule="auto"/>
        <w:ind w:left="426"/>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Zamówienie musi zostać zrealizowane w terminie: </w:t>
      </w:r>
      <w:r w:rsidR="000829B3" w:rsidRPr="00FB7666">
        <w:rPr>
          <w:rFonts w:ascii="Arial" w:hAnsi="Arial" w:cs="Arial"/>
          <w:b/>
          <w:iCs/>
          <w:color w:val="000000"/>
          <w:lang w:val="x-none" w:eastAsia="x-none"/>
        </w:rPr>
        <w:t>90 dni</w:t>
      </w:r>
      <w:r w:rsidR="000829B3" w:rsidRPr="000829B3">
        <w:rPr>
          <w:rFonts w:ascii="Arial" w:hAnsi="Arial" w:cs="Arial"/>
          <w:bCs/>
          <w:iCs/>
          <w:color w:val="000000"/>
          <w:lang w:val="x-none" w:eastAsia="x-none"/>
        </w:rPr>
        <w:t xml:space="preserve"> od dnia udzielenia zamówienia i obejmuje wykonanie robót budowlanych.</w:t>
      </w:r>
      <w:r w:rsidR="000829B3">
        <w:rPr>
          <w:rFonts w:ascii="Arial" w:hAnsi="Arial" w:cs="Arial"/>
          <w:bCs/>
          <w:iCs/>
          <w:color w:val="000000"/>
          <w:lang w:val="x-none" w:eastAsia="x-none"/>
        </w:rPr>
        <w:t xml:space="preserve"> </w:t>
      </w:r>
    </w:p>
    <w:p w14:paraId="1E55AFE6" w14:textId="77777777" w:rsidR="000829B3" w:rsidRPr="000829B3" w:rsidRDefault="000829B3" w:rsidP="000829B3">
      <w:pPr>
        <w:tabs>
          <w:tab w:val="left" w:pos="708"/>
        </w:tabs>
        <w:spacing w:before="120" w:line="360" w:lineRule="auto"/>
        <w:ind w:left="426"/>
        <w:jc w:val="both"/>
        <w:outlineLvl w:val="1"/>
        <w:rPr>
          <w:rFonts w:ascii="Arial" w:hAnsi="Arial" w:cs="Arial"/>
          <w:bCs/>
          <w:iCs/>
          <w:color w:val="000000"/>
          <w:lang w:val="x-none" w:eastAsia="x-none"/>
        </w:rPr>
      </w:pPr>
      <w:r w:rsidRPr="000829B3">
        <w:rPr>
          <w:rFonts w:ascii="Arial" w:hAnsi="Arial" w:cs="Arial"/>
          <w:bCs/>
          <w:iCs/>
          <w:color w:val="000000"/>
          <w:lang w:val="x-none" w:eastAsia="x-none"/>
        </w:rPr>
        <w:t>W ramach wskazanego terminu Wykonawca zobowiązany jest do opracowania dokumentacji projektowo-kosztorysowej, na której wykonanie przewidziano 60 dni, licząc od dnia udzielenia zamówienia.</w:t>
      </w:r>
    </w:p>
    <w:p w14:paraId="77135A47" w14:textId="251F5020" w:rsidR="000829B3" w:rsidRDefault="000829B3" w:rsidP="000829B3">
      <w:pPr>
        <w:tabs>
          <w:tab w:val="left" w:pos="708"/>
        </w:tabs>
        <w:spacing w:before="120" w:line="360" w:lineRule="auto"/>
        <w:ind w:left="426"/>
        <w:jc w:val="both"/>
        <w:outlineLvl w:val="1"/>
        <w:rPr>
          <w:rFonts w:ascii="Arial" w:hAnsi="Arial" w:cs="Arial"/>
          <w:bCs/>
          <w:iCs/>
          <w:color w:val="000000"/>
          <w:lang w:val="x-none" w:eastAsia="x-none"/>
        </w:rPr>
      </w:pPr>
      <w:r w:rsidRPr="000829B3">
        <w:rPr>
          <w:rFonts w:ascii="Arial" w:hAnsi="Arial" w:cs="Arial"/>
          <w:bCs/>
          <w:iCs/>
          <w:color w:val="000000"/>
          <w:lang w:val="x-none" w:eastAsia="x-none"/>
        </w:rPr>
        <w:t xml:space="preserve">Oznacza to, że </w:t>
      </w:r>
      <w:r w:rsidRPr="00077050">
        <w:rPr>
          <w:rFonts w:ascii="Arial" w:hAnsi="Arial" w:cs="Arial"/>
          <w:b/>
          <w:iCs/>
          <w:color w:val="000000"/>
          <w:lang w:val="x-none" w:eastAsia="x-none"/>
        </w:rPr>
        <w:t>termin 60 dni</w:t>
      </w:r>
      <w:r w:rsidRPr="000829B3">
        <w:rPr>
          <w:rFonts w:ascii="Arial" w:hAnsi="Arial" w:cs="Arial"/>
          <w:bCs/>
          <w:iCs/>
          <w:color w:val="000000"/>
          <w:lang w:val="x-none" w:eastAsia="x-none"/>
        </w:rPr>
        <w:t xml:space="preserve"> na sporządzenie dokumentacji projektowo-kosztorysowej mieści się w łącznym, 90-dniowym terminie realizacji zamówienia, prowadzonego w formule „zaprojektuj i wybuduj” na podstawie programu funkcjonalno-użytkowego.</w:t>
      </w:r>
    </w:p>
    <w:p w14:paraId="2718930C" w14:textId="77777777" w:rsidR="00811E68" w:rsidRDefault="00811E68" w:rsidP="000829B3">
      <w:pPr>
        <w:tabs>
          <w:tab w:val="left" w:pos="708"/>
        </w:tabs>
        <w:spacing w:before="120" w:line="360" w:lineRule="auto"/>
        <w:ind w:left="426"/>
        <w:jc w:val="both"/>
        <w:outlineLvl w:val="1"/>
        <w:rPr>
          <w:rFonts w:ascii="Arial" w:hAnsi="Arial" w:cs="Arial"/>
          <w:bCs/>
          <w:iCs/>
          <w:color w:val="000000"/>
          <w:lang w:val="x-none" w:eastAsia="x-none"/>
        </w:rPr>
      </w:pPr>
    </w:p>
    <w:p w14:paraId="1CF79091" w14:textId="77777777" w:rsidR="00811E68" w:rsidRDefault="00811E68" w:rsidP="000829B3">
      <w:pPr>
        <w:tabs>
          <w:tab w:val="left" w:pos="708"/>
        </w:tabs>
        <w:spacing w:before="120" w:line="360" w:lineRule="auto"/>
        <w:ind w:left="426"/>
        <w:jc w:val="both"/>
        <w:outlineLvl w:val="1"/>
        <w:rPr>
          <w:rFonts w:ascii="Arial" w:hAnsi="Arial" w:cs="Arial"/>
          <w:bCs/>
          <w:iCs/>
          <w:color w:val="000000"/>
          <w:lang w:val="x-none" w:eastAsia="x-none"/>
        </w:rPr>
      </w:pPr>
    </w:p>
    <w:p w14:paraId="3D83BBAA" w14:textId="77777777" w:rsidR="00811E68" w:rsidRPr="00FA51B8" w:rsidRDefault="00811E68" w:rsidP="000829B3">
      <w:pPr>
        <w:tabs>
          <w:tab w:val="left" w:pos="708"/>
        </w:tabs>
        <w:spacing w:before="120" w:line="360" w:lineRule="auto"/>
        <w:ind w:left="426"/>
        <w:jc w:val="both"/>
        <w:outlineLvl w:val="1"/>
        <w:rPr>
          <w:rFonts w:ascii="Arial" w:hAnsi="Arial" w:cs="Arial"/>
          <w:bCs/>
          <w:iCs/>
          <w:color w:val="000000"/>
          <w:lang w:val="x-none" w:eastAsia="x-none"/>
        </w:rPr>
      </w:pPr>
    </w:p>
    <w:p w14:paraId="5F2F59B1"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7" w:name="_Toc258314247"/>
      <w:r w:rsidRPr="00FA51B8">
        <w:rPr>
          <w:rFonts w:ascii="Arial" w:hAnsi="Arial" w:cs="Arial"/>
          <w:b/>
          <w:bCs/>
          <w:caps/>
          <w:kern w:val="32"/>
          <w:lang w:eastAsia="x-none"/>
        </w:rPr>
        <w:lastRenderedPageBreak/>
        <w:t>Informacja o warunkach</w:t>
      </w:r>
      <w:r w:rsidRPr="00FA51B8">
        <w:rPr>
          <w:rFonts w:ascii="Arial" w:hAnsi="Arial" w:cs="Arial"/>
          <w:b/>
          <w:bCs/>
          <w:caps/>
          <w:kern w:val="32"/>
          <w:lang w:val="x-none" w:eastAsia="x-none"/>
        </w:rPr>
        <w:t xml:space="preserve"> udziału w postępowaniu</w:t>
      </w:r>
      <w:bookmarkEnd w:id="7"/>
    </w:p>
    <w:p w14:paraId="3690C267" w14:textId="11C4C8D0"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O udzielenie zamówienia mogą ubiegać się</w:t>
      </w:r>
      <w:r w:rsidRPr="00FA51B8">
        <w:rPr>
          <w:rFonts w:ascii="Arial" w:hAnsi="Arial" w:cs="Arial"/>
          <w:bCs/>
          <w:iCs/>
          <w:color w:val="000000"/>
          <w:lang w:eastAsia="x-none"/>
        </w:rPr>
        <w:t xml:space="preserve"> Wykonawcy</w:t>
      </w:r>
      <w:r w:rsidRPr="00FA51B8">
        <w:rPr>
          <w:rFonts w:ascii="Arial" w:hAnsi="Arial" w:cs="Arial"/>
          <w:bCs/>
          <w:iCs/>
          <w:color w:val="000000"/>
          <w:lang w:val="x-none" w:eastAsia="x-none"/>
        </w:rPr>
        <w:t>, którzy nie podlegają wykluczeniu oraz spełniają warunki</w:t>
      </w:r>
      <w:r w:rsidRPr="00FA51B8">
        <w:rPr>
          <w:rFonts w:ascii="Arial" w:hAnsi="Arial" w:cs="Arial"/>
          <w:bCs/>
          <w:iCs/>
          <w:color w:val="000000"/>
          <w:lang w:eastAsia="x-none"/>
        </w:rPr>
        <w:t xml:space="preserve"> udziału w postępowaniu</w:t>
      </w:r>
      <w:r w:rsidRPr="00FA51B8">
        <w:rPr>
          <w:rFonts w:ascii="Arial" w:hAnsi="Arial" w:cs="Arial"/>
          <w:bCs/>
          <w:iCs/>
          <w:color w:val="000000"/>
          <w:lang w:val="x-none" w:eastAsia="x-none"/>
        </w:rPr>
        <w:t xml:space="preserve"> i wymagania określone w niniejsz</w:t>
      </w:r>
      <w:r w:rsidR="00A45E83">
        <w:rPr>
          <w:rFonts w:ascii="Arial" w:hAnsi="Arial" w:cs="Arial"/>
          <w:bCs/>
          <w:iCs/>
          <w:color w:val="000000"/>
          <w:lang w:val="x-none" w:eastAsia="x-none"/>
        </w:rPr>
        <w:t>ym zapytaniu.</w:t>
      </w:r>
    </w:p>
    <w:p w14:paraId="6A7EC0DB" w14:textId="1C595E98"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w:t>
      </w:r>
      <w:r w:rsidR="00A45E83">
        <w:rPr>
          <w:rFonts w:ascii="Arial" w:hAnsi="Arial" w:cs="Arial"/>
          <w:bCs/>
          <w:iCs/>
          <w:color w:val="000000"/>
          <w:lang w:val="x-none" w:eastAsia="x-none"/>
        </w:rPr>
        <w:t xml:space="preserve"> </w:t>
      </w:r>
      <w:r w:rsidRPr="00FA51B8">
        <w:rPr>
          <w:rFonts w:ascii="Arial" w:hAnsi="Arial" w:cs="Arial"/>
          <w:bCs/>
          <w:iCs/>
          <w:color w:val="000000"/>
          <w:lang w:val="x-none" w:eastAsia="x-none"/>
        </w:rPr>
        <w:t>określa następujące warunki udziału w postępowaniu:</w:t>
      </w:r>
    </w:p>
    <w:p w14:paraId="1BB990CA" w14:textId="77777777" w:rsidR="00BC3449" w:rsidRPr="0054445A" w:rsidRDefault="00BC3449" w:rsidP="00BC3449">
      <w:pPr>
        <w:tabs>
          <w:tab w:val="left" w:pos="708"/>
        </w:tabs>
        <w:spacing w:line="360" w:lineRule="auto"/>
        <w:ind w:left="680"/>
        <w:jc w:val="both"/>
        <w:outlineLvl w:val="1"/>
        <w:rPr>
          <w:rFonts w:ascii="Arial" w:hAnsi="Arial" w:cs="Arial"/>
          <w:bCs/>
          <w:iCs/>
          <w:color w:val="000000"/>
          <w:sz w:val="16"/>
          <w:szCs w:val="16"/>
          <w:lang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BC3449" w:rsidRPr="00FA51B8" w14:paraId="778659C5" w14:textId="77777777" w:rsidTr="00C45484">
        <w:tc>
          <w:tcPr>
            <w:tcW w:w="720" w:type="dxa"/>
            <w:tcBorders>
              <w:top w:val="single" w:sz="4" w:space="0" w:color="auto"/>
              <w:left w:val="single" w:sz="4" w:space="0" w:color="auto"/>
              <w:bottom w:val="single" w:sz="4" w:space="0" w:color="auto"/>
              <w:right w:val="single" w:sz="4" w:space="0" w:color="auto"/>
            </w:tcBorders>
            <w:vAlign w:val="center"/>
            <w:hideMark/>
          </w:tcPr>
          <w:p w14:paraId="38F45932" w14:textId="77777777" w:rsidR="00BC3449" w:rsidRPr="00767E9D" w:rsidRDefault="00BC3449" w:rsidP="00C45484">
            <w:pPr>
              <w:spacing w:before="120" w:after="120" w:line="276" w:lineRule="auto"/>
              <w:jc w:val="center"/>
              <w:rPr>
                <w:rFonts w:ascii="Arial" w:hAnsi="Arial" w:cs="Arial"/>
                <w:b/>
                <w:sz w:val="22"/>
                <w:szCs w:val="22"/>
              </w:rPr>
            </w:pPr>
            <w:r w:rsidRPr="00767E9D">
              <w:rPr>
                <w:rFonts w:ascii="Arial" w:hAnsi="Arial" w:cs="Arial"/>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110E9567" w14:textId="77777777" w:rsidR="00BC3449" w:rsidRPr="00767E9D" w:rsidRDefault="00BC3449" w:rsidP="00C45484">
            <w:pPr>
              <w:spacing w:before="120" w:after="120" w:line="276" w:lineRule="auto"/>
              <w:rPr>
                <w:rFonts w:ascii="Arial" w:hAnsi="Arial" w:cs="Arial"/>
                <w:sz w:val="22"/>
                <w:szCs w:val="22"/>
              </w:rPr>
            </w:pPr>
            <w:r w:rsidRPr="00767E9D">
              <w:rPr>
                <w:rFonts w:ascii="Arial" w:hAnsi="Arial" w:cs="Arial"/>
                <w:b/>
                <w:sz w:val="22"/>
                <w:szCs w:val="22"/>
              </w:rPr>
              <w:t>Warunki udziału w postępowaniu</w:t>
            </w:r>
          </w:p>
        </w:tc>
      </w:tr>
      <w:tr w:rsidR="00BC3449" w:rsidRPr="00FA51B8" w14:paraId="0D683B0F" w14:textId="77777777" w:rsidTr="00C45484">
        <w:tc>
          <w:tcPr>
            <w:tcW w:w="720" w:type="dxa"/>
            <w:tcBorders>
              <w:top w:val="single" w:sz="4" w:space="0" w:color="auto"/>
              <w:left w:val="single" w:sz="4" w:space="0" w:color="auto"/>
              <w:bottom w:val="single" w:sz="4" w:space="0" w:color="auto"/>
              <w:right w:val="single" w:sz="4" w:space="0" w:color="auto"/>
            </w:tcBorders>
            <w:hideMark/>
          </w:tcPr>
          <w:p w14:paraId="782ED419"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1</w:t>
            </w:r>
          </w:p>
        </w:tc>
        <w:tc>
          <w:tcPr>
            <w:tcW w:w="7774" w:type="dxa"/>
            <w:tcBorders>
              <w:top w:val="single" w:sz="4" w:space="0" w:color="auto"/>
              <w:left w:val="single" w:sz="4" w:space="0" w:color="auto"/>
              <w:bottom w:val="single" w:sz="4" w:space="0" w:color="auto"/>
              <w:right w:val="single" w:sz="4" w:space="0" w:color="auto"/>
            </w:tcBorders>
            <w:hideMark/>
          </w:tcPr>
          <w:p w14:paraId="378BB4E6" w14:textId="77777777" w:rsidR="00BC3449" w:rsidRPr="00FA51B8" w:rsidRDefault="00BC3449" w:rsidP="00C45484">
            <w:pPr>
              <w:spacing w:before="120" w:line="360" w:lineRule="auto"/>
              <w:jc w:val="both"/>
              <w:rPr>
                <w:rFonts w:ascii="Arial" w:hAnsi="Arial" w:cs="Arial"/>
                <w:b/>
                <w:bCs/>
              </w:rPr>
            </w:pPr>
            <w:r w:rsidRPr="00BC3449">
              <w:rPr>
                <w:rFonts w:ascii="Arial" w:hAnsi="Arial" w:cs="Arial"/>
                <w:b/>
                <w:bCs/>
              </w:rPr>
              <w:t>Sytuacja ekonomiczna lub finansowa</w:t>
            </w:r>
          </w:p>
          <w:p w14:paraId="05A7B21A"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Zamawiający nie wyznacza szczegółowego warunku udziału w postępowaniu.</w:t>
            </w:r>
          </w:p>
        </w:tc>
      </w:tr>
      <w:tr w:rsidR="00BC3449" w:rsidRPr="00FA51B8" w14:paraId="2BB2CFEB" w14:textId="77777777" w:rsidTr="00C45484">
        <w:tc>
          <w:tcPr>
            <w:tcW w:w="720" w:type="dxa"/>
            <w:tcBorders>
              <w:top w:val="single" w:sz="4" w:space="0" w:color="auto"/>
              <w:left w:val="single" w:sz="4" w:space="0" w:color="auto"/>
              <w:bottom w:val="single" w:sz="4" w:space="0" w:color="auto"/>
              <w:right w:val="single" w:sz="4" w:space="0" w:color="auto"/>
            </w:tcBorders>
            <w:hideMark/>
          </w:tcPr>
          <w:p w14:paraId="72AE56FC"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2</w:t>
            </w:r>
          </w:p>
        </w:tc>
        <w:tc>
          <w:tcPr>
            <w:tcW w:w="7774" w:type="dxa"/>
            <w:tcBorders>
              <w:top w:val="single" w:sz="4" w:space="0" w:color="auto"/>
              <w:left w:val="single" w:sz="4" w:space="0" w:color="auto"/>
              <w:bottom w:val="single" w:sz="4" w:space="0" w:color="auto"/>
              <w:right w:val="single" w:sz="4" w:space="0" w:color="auto"/>
            </w:tcBorders>
            <w:hideMark/>
          </w:tcPr>
          <w:p w14:paraId="254BE5A7" w14:textId="77777777" w:rsidR="00BC3449" w:rsidRPr="009C3C09" w:rsidRDefault="00BC3449" w:rsidP="00C45484">
            <w:pPr>
              <w:spacing w:before="120" w:line="360" w:lineRule="auto"/>
              <w:jc w:val="both"/>
              <w:rPr>
                <w:rFonts w:ascii="Arial" w:hAnsi="Arial" w:cs="Arial"/>
                <w:b/>
                <w:bCs/>
                <w:sz w:val="22"/>
                <w:szCs w:val="22"/>
              </w:rPr>
            </w:pPr>
            <w:r w:rsidRPr="009C3C09">
              <w:rPr>
                <w:rFonts w:ascii="Arial" w:hAnsi="Arial" w:cs="Arial"/>
                <w:b/>
                <w:bCs/>
                <w:sz w:val="22"/>
                <w:szCs w:val="22"/>
              </w:rPr>
              <w:t>Zdolność techniczna lub zawodowa</w:t>
            </w:r>
          </w:p>
          <w:p w14:paraId="6BB604EB"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Wykonawca spełni warunek, jeżeli:</w:t>
            </w:r>
          </w:p>
          <w:p w14:paraId="40E78FA0"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a)</w:t>
            </w:r>
            <w:r w:rsidRPr="009C3C09">
              <w:rPr>
                <w:rFonts w:ascii="Arial" w:hAnsi="Arial" w:cs="Arial"/>
                <w:sz w:val="22"/>
                <w:szCs w:val="22"/>
              </w:rPr>
              <w:tab/>
              <w:t xml:space="preserve">wykaże, że w okresie ostatnich 5 lat przed upływem terminu składania ofert, a jeżeli okres prowadzenia działalności jest krótszy - w tym okresie, wykaże wykonanie: </w:t>
            </w:r>
          </w:p>
          <w:p w14:paraId="0E7DC877" w14:textId="26CCEED2"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 minimum </w:t>
            </w:r>
            <w:r w:rsidRPr="009C3C09">
              <w:rPr>
                <w:rFonts w:ascii="Arial" w:hAnsi="Arial" w:cs="Arial"/>
                <w:b/>
                <w:bCs/>
                <w:sz w:val="22"/>
                <w:szCs w:val="22"/>
              </w:rPr>
              <w:t>jednej roboty</w:t>
            </w:r>
            <w:r w:rsidRPr="009C3C09">
              <w:rPr>
                <w:rFonts w:ascii="Arial" w:hAnsi="Arial" w:cs="Arial"/>
                <w:sz w:val="22"/>
                <w:szCs w:val="22"/>
              </w:rPr>
              <w:t xml:space="preserve"> budowlanej polegającej na budowie, przebudowie, </w:t>
            </w:r>
            <w:r w:rsidRPr="000A7D76">
              <w:rPr>
                <w:rFonts w:ascii="Arial" w:hAnsi="Arial" w:cs="Arial"/>
                <w:sz w:val="22"/>
                <w:szCs w:val="22"/>
              </w:rPr>
              <w:t xml:space="preserve">modernizacji </w:t>
            </w:r>
            <w:r w:rsidRPr="000A7D76">
              <w:rPr>
                <w:rFonts w:ascii="Arial" w:hAnsi="Arial" w:cs="Arial"/>
                <w:b/>
                <w:bCs/>
                <w:sz w:val="22"/>
                <w:szCs w:val="22"/>
              </w:rPr>
              <w:t xml:space="preserve">sieci </w:t>
            </w:r>
            <w:r w:rsidR="00A45E83" w:rsidRPr="000A7D76">
              <w:rPr>
                <w:rFonts w:ascii="Arial" w:hAnsi="Arial" w:cs="Arial"/>
                <w:b/>
                <w:bCs/>
                <w:sz w:val="22"/>
                <w:szCs w:val="22"/>
              </w:rPr>
              <w:t>wodociągowej</w:t>
            </w:r>
            <w:r w:rsidRPr="000A7D76">
              <w:rPr>
                <w:rFonts w:ascii="Arial" w:hAnsi="Arial" w:cs="Arial"/>
                <w:sz w:val="22"/>
                <w:szCs w:val="22"/>
              </w:rPr>
              <w:t xml:space="preserve"> o wartości brutto nie mniejszej niż </w:t>
            </w:r>
            <w:r w:rsidR="00CF21F3" w:rsidRPr="000A7D76">
              <w:rPr>
                <w:rFonts w:ascii="Arial" w:hAnsi="Arial" w:cs="Arial"/>
                <w:sz w:val="22"/>
                <w:szCs w:val="22"/>
              </w:rPr>
              <w:br/>
            </w:r>
            <w:r w:rsidRPr="000A7D76">
              <w:rPr>
                <w:rFonts w:ascii="Arial" w:hAnsi="Arial" w:cs="Arial"/>
                <w:b/>
                <w:bCs/>
                <w:sz w:val="22"/>
                <w:szCs w:val="22"/>
              </w:rPr>
              <w:t>1</w:t>
            </w:r>
            <w:r w:rsidR="00CF21F3" w:rsidRPr="000A7D76">
              <w:rPr>
                <w:rFonts w:ascii="Arial" w:hAnsi="Arial" w:cs="Arial"/>
                <w:b/>
                <w:bCs/>
                <w:sz w:val="22"/>
                <w:szCs w:val="22"/>
              </w:rPr>
              <w:t>5</w:t>
            </w:r>
            <w:r w:rsidRPr="000A7D76">
              <w:rPr>
                <w:rFonts w:ascii="Arial" w:hAnsi="Arial" w:cs="Arial"/>
                <w:b/>
                <w:bCs/>
                <w:sz w:val="22"/>
                <w:szCs w:val="22"/>
              </w:rPr>
              <w:t>0</w:t>
            </w:r>
            <w:r w:rsidR="00CF21F3" w:rsidRPr="000A7D76">
              <w:rPr>
                <w:rFonts w:ascii="Arial" w:hAnsi="Arial" w:cs="Arial"/>
                <w:b/>
                <w:bCs/>
                <w:sz w:val="22"/>
                <w:szCs w:val="22"/>
              </w:rPr>
              <w:t xml:space="preserve"> </w:t>
            </w:r>
            <w:r w:rsidRPr="000A7D76">
              <w:rPr>
                <w:rFonts w:ascii="Arial" w:hAnsi="Arial" w:cs="Arial"/>
                <w:b/>
                <w:bCs/>
                <w:sz w:val="22"/>
                <w:szCs w:val="22"/>
              </w:rPr>
              <w:t>000,00</w:t>
            </w:r>
            <w:r w:rsidRPr="000A7D76">
              <w:rPr>
                <w:rFonts w:ascii="Arial" w:hAnsi="Arial" w:cs="Arial"/>
                <w:sz w:val="22"/>
                <w:szCs w:val="22"/>
              </w:rPr>
              <w:t xml:space="preserve"> zł brutto, która została wykonana w sposób należyty, w tym zgodnie z przepisami</w:t>
            </w:r>
            <w:r w:rsidRPr="009C3C09">
              <w:rPr>
                <w:rFonts w:ascii="Arial" w:hAnsi="Arial" w:cs="Arial"/>
                <w:sz w:val="22"/>
                <w:szCs w:val="22"/>
              </w:rPr>
              <w:t xml:space="preserve"> prawa budowlanego i prawidłowo ukończona; </w:t>
            </w:r>
          </w:p>
          <w:p w14:paraId="0A8040D2"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b)</w:t>
            </w:r>
            <w:r w:rsidRPr="009C3C09">
              <w:rPr>
                <w:rFonts w:ascii="Arial" w:hAnsi="Arial" w:cs="Arial"/>
                <w:sz w:val="22"/>
                <w:szCs w:val="22"/>
              </w:rPr>
              <w:tab/>
              <w:t xml:space="preserve">wykaże, że dysponuje wykwalifikowanymi osobami, które zostaną skierowane do realizacji zamówienia, tj.: </w:t>
            </w:r>
          </w:p>
          <w:p w14:paraId="1251D241" w14:textId="13A94B55" w:rsidR="00A86DF3" w:rsidRPr="009C3C09" w:rsidRDefault="00A86DF3" w:rsidP="00C45484">
            <w:pPr>
              <w:pStyle w:val="Akapitzlist"/>
              <w:numPr>
                <w:ilvl w:val="0"/>
                <w:numId w:val="44"/>
              </w:numPr>
              <w:spacing w:before="60" w:after="60" w:line="360" w:lineRule="auto"/>
              <w:jc w:val="both"/>
              <w:rPr>
                <w:rFonts w:ascii="Arial" w:hAnsi="Arial" w:cs="Arial"/>
              </w:rPr>
            </w:pPr>
            <w:r w:rsidRPr="009C3C09">
              <w:rPr>
                <w:rFonts w:ascii="Arial" w:hAnsi="Arial" w:cs="Arial"/>
              </w:rPr>
              <w:t xml:space="preserve">co najmniej 1 osobą, która będzie uczestniczyć w realizacji zamówienia jako </w:t>
            </w:r>
            <w:r w:rsidRPr="009C3C09">
              <w:rPr>
                <w:rFonts w:ascii="Arial" w:hAnsi="Arial" w:cs="Arial"/>
                <w:b/>
                <w:bCs/>
              </w:rPr>
              <w:t>Projektant</w:t>
            </w:r>
            <w:r w:rsidRPr="009C3C09">
              <w:rPr>
                <w:rFonts w:ascii="Arial" w:hAnsi="Arial" w:cs="Arial"/>
              </w:rPr>
              <w:t xml:space="preserve"> w specjalności instalacyjnej w zakresie sieci, instalacji i urządzeń wodociągowych, posiadającą uprawnienia budowlane bez ograniczeń do projektowania w ww. specjalności, wydane na podstawie przepisów ustawy z dnia 7 lipca 1994 r. – Prawo budowlane (j.t. Dz. U. z 2023 r., poz. 682 z późn. zm.) oraz rozporządzenia w sprawie przygotowania zawodowego do wykonywania samodzielnych funkcji technicznych w budownictwie lub odpowiadające im ważne uprawnienia budowlane wydane na podstawie wcześniej obowiązujących przepisów prawa, a także uprawnienia uznane zgodnie z przepisami ustawy z dnia 22 grudnia 2015 r. o zasadach </w:t>
            </w:r>
            <w:r w:rsidRPr="009C3C09">
              <w:rPr>
                <w:rFonts w:ascii="Arial" w:hAnsi="Arial" w:cs="Arial"/>
              </w:rPr>
              <w:lastRenderedPageBreak/>
              <w:t>uznawania kwalifikacji zawodowych nabytych w państwach członkowskich Unii Europejskiej.</w:t>
            </w:r>
          </w:p>
          <w:p w14:paraId="7543659E" w14:textId="1B65253A" w:rsidR="00BC3449" w:rsidRPr="009C3C09" w:rsidRDefault="00BC3449" w:rsidP="00C45484">
            <w:pPr>
              <w:pStyle w:val="Akapitzlist"/>
              <w:numPr>
                <w:ilvl w:val="0"/>
                <w:numId w:val="44"/>
              </w:numPr>
              <w:spacing w:before="60" w:after="60" w:line="360" w:lineRule="auto"/>
              <w:jc w:val="both"/>
              <w:rPr>
                <w:rFonts w:ascii="Arial" w:hAnsi="Arial" w:cs="Arial"/>
              </w:rPr>
            </w:pPr>
            <w:r w:rsidRPr="009C3C09">
              <w:rPr>
                <w:rFonts w:ascii="Arial" w:hAnsi="Arial" w:cs="Arial"/>
              </w:rPr>
              <w:t xml:space="preserve">co najmniej 1 osobą, która będzie uczestniczyć w wykonaniu zamówienia tj. pełnić funkcję </w:t>
            </w:r>
            <w:r w:rsidRPr="009C3C09">
              <w:rPr>
                <w:rFonts w:ascii="Arial" w:hAnsi="Arial" w:cs="Arial"/>
                <w:b/>
                <w:bCs/>
              </w:rPr>
              <w:t>Kierownika Budowy</w:t>
            </w:r>
            <w:r w:rsidRPr="009C3C09">
              <w:rPr>
                <w:rFonts w:ascii="Arial" w:hAnsi="Arial" w:cs="Arial"/>
              </w:rPr>
              <w:t>, posiadającej uprawnienia budowlane bez ograniczeń w specjalności instalacyjnej w zakresie sieci, instalacji, urządzeń cieplnych, wentylacyjnych, gazowych, wodociągowych i kanalizacyjnych do kierowania robotami budowlanymi wydane na podstawie aktualnie obowiązujących przepisów prawa (lub odpowiadające im uprawnienia wydane na podstawie wcześniej obowiązujących przepisów prawa, wystarczające do realizacji przedmiotu zamówienia);</w:t>
            </w:r>
          </w:p>
          <w:p w14:paraId="359E5A7B"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Doświadczenie zawodowe: </w:t>
            </w:r>
          </w:p>
          <w:p w14:paraId="1701F2BC" w14:textId="74B601AD"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b/>
                <w:bCs/>
                <w:sz w:val="22"/>
                <w:szCs w:val="22"/>
              </w:rPr>
              <w:t>Kierownik Budowy</w:t>
            </w:r>
            <w:r w:rsidRPr="009C3C09">
              <w:rPr>
                <w:rFonts w:ascii="Arial" w:hAnsi="Arial" w:cs="Arial"/>
                <w:sz w:val="22"/>
                <w:szCs w:val="22"/>
              </w:rPr>
              <w:t xml:space="preserve"> musi posiadać co najmniej 5 letnie doświadczenie zawodowe (liczone od dnia uzyskania uprawnień budowlanych) na stanowisku kierownika budowy w tym przy realizacji minimum 1 roboty budowlanej obejmującej przebudowę, rozbudowę lub modernizację sieci wodociągowej, o długości min. </w:t>
            </w:r>
            <w:r w:rsidR="003A18B7" w:rsidRPr="009C3C09">
              <w:rPr>
                <w:rFonts w:ascii="Arial" w:hAnsi="Arial" w:cs="Arial"/>
                <w:sz w:val="22"/>
                <w:szCs w:val="22"/>
              </w:rPr>
              <w:t>1</w:t>
            </w:r>
            <w:r w:rsidRPr="009C3C09">
              <w:rPr>
                <w:rFonts w:ascii="Arial" w:hAnsi="Arial" w:cs="Arial"/>
                <w:sz w:val="22"/>
                <w:szCs w:val="22"/>
              </w:rPr>
              <w:t>00 mb.</w:t>
            </w:r>
          </w:p>
          <w:p w14:paraId="40C9C5CD"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Uwagi: </w:t>
            </w:r>
          </w:p>
          <w:p w14:paraId="17B62975"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Za uprawnienia budowlane odpowiadające wyżej określonym uznane zostaną uprawnienia, które wydane zostały na podstawie wcześniej obowiązujących przepisów oraz odpowiadające im uprawnienia wydane obywatelom państw członkowskim Unii Europejskiej, Konfederacji Szwajcarskiej lub państw członkowskich Europejskiego Porozumienia o Wolnym Handlu - EFTA (strony umowy o Europejskim Obszarze Gospodarczym) z zastrzeżeniem, art. 12a oraz innych przepisów ustawy Prawo Budowlane (tekst jedn. Dz. U. z 2020 r., poz. 1333 ze zm.) oraz ustawy z dnia 22 grudnia 2015 r. o zasadach uznawania kwalifikacji zawodowych nabytych w państwach członkowskich Unii Europejskiej (Dz. U. Z 2020 r., poz. 220).</w:t>
            </w:r>
          </w:p>
          <w:p w14:paraId="42613B21"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Staż zawodowy ustala się licząc od dnia uzyskania uprawnień do dnia otwarcia ofert.</w:t>
            </w:r>
          </w:p>
          <w:p w14:paraId="272641B9"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w:t>
            </w:r>
            <w:r w:rsidRPr="009C3C09">
              <w:rPr>
                <w:rFonts w:ascii="Arial" w:hAnsi="Arial" w:cs="Arial"/>
                <w:sz w:val="22"/>
                <w:szCs w:val="22"/>
              </w:rPr>
              <w:lastRenderedPageBreak/>
              <w:t>pełnienia samodzielnych funkcji technicznych w budownictwie i zachowały uprawnienia do pełnienia tych funkcji w dotychczasowym zakresie.</w:t>
            </w:r>
          </w:p>
          <w:p w14:paraId="75C14F44" w14:textId="77777777" w:rsidR="00BC3449" w:rsidRPr="009C3C09" w:rsidRDefault="00BC3449" w:rsidP="00C45484">
            <w:pPr>
              <w:spacing w:before="60" w:after="60" w:line="360" w:lineRule="auto"/>
              <w:jc w:val="both"/>
              <w:rPr>
                <w:rFonts w:ascii="Arial" w:hAnsi="Arial" w:cs="Arial"/>
                <w:sz w:val="22"/>
                <w:szCs w:val="22"/>
              </w:rPr>
            </w:pPr>
          </w:p>
          <w:p w14:paraId="140AD467"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Warunek udziału w postępowaniu dotyczący zdolności zawodowej zostanie uznany za spełniony, jeżeli Wykonawca wykaże, że dysponuje następującymi osobami, które będą uczestniczyć w wykonywaniu zamówienia posiadającymi niezbędne do wykonania zamówienia kwalifikacje zawodowe, tj. posiadającymi uprawnienia budowlane, o których mowa w ustawie z dnia 7 lipca 1994 r. - Prawo budowlane (j.t. Dz. U. z 2023 r., poz. 682 z późn. zm.) oraz w Rozporządzeniu Ministra Infrastruktury i Rozwoju z dnia 29 kwietnia 2019 r. w sprawie przygotowania zawodowego do wykonywania samodzielnych funkcji technicznych w budownictwie (Dz. U. z 2019 r.,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(j.t. Dz. U. z 2020 r., poz. 220) lub zamierzający świadczyć usługi transgraniczne w rozumieniu przepisów tej ustawy oraz art. 20a ustawy z dnia 15 grudnia 2000 r. o samorządach zawodowych architektów oraz inżynierów budownictwa (j.t. Dz. U. z 2019 r., poz. 1117), tj.: </w:t>
            </w:r>
          </w:p>
          <w:p w14:paraId="7E831ECC"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 xml:space="preserve">- </w:t>
            </w:r>
            <w:r w:rsidRPr="009C3C09">
              <w:rPr>
                <w:rFonts w:ascii="Arial" w:hAnsi="Arial" w:cs="Arial"/>
                <w:b/>
                <w:bCs/>
                <w:sz w:val="22"/>
                <w:szCs w:val="22"/>
              </w:rPr>
              <w:t>kierownikiem robót (branży drogowej</w:t>
            </w:r>
            <w:r w:rsidRPr="009C3C09">
              <w:rPr>
                <w:rFonts w:ascii="Arial" w:hAnsi="Arial" w:cs="Arial"/>
                <w:sz w:val="22"/>
                <w:szCs w:val="22"/>
              </w:rPr>
              <w:t>) - co najmniej 1 osoba, posiadająca odpowiednie uprawnienia budowlane bez ograniczeń do kierowania robotami budowlanymi w specjalności inżynieryjnej drogowej;</w:t>
            </w:r>
          </w:p>
          <w:p w14:paraId="07417ED6" w14:textId="77777777" w:rsidR="00BC3449" w:rsidRPr="009C3C09" w:rsidRDefault="00BC3449" w:rsidP="00C45484">
            <w:pPr>
              <w:spacing w:before="60" w:after="60" w:line="360" w:lineRule="auto"/>
              <w:jc w:val="both"/>
              <w:rPr>
                <w:rFonts w:ascii="Arial" w:hAnsi="Arial" w:cs="Arial"/>
                <w:sz w:val="22"/>
                <w:szCs w:val="22"/>
              </w:rPr>
            </w:pPr>
          </w:p>
          <w:p w14:paraId="76AB7BA1" w14:textId="77777777" w:rsidR="00BC3449" w:rsidRPr="009C3C09" w:rsidRDefault="00BC3449" w:rsidP="00C45484">
            <w:pPr>
              <w:spacing w:before="60" w:after="60" w:line="360" w:lineRule="auto"/>
              <w:jc w:val="both"/>
              <w:rPr>
                <w:rFonts w:ascii="Arial" w:hAnsi="Arial" w:cs="Arial"/>
                <w:sz w:val="22"/>
                <w:szCs w:val="22"/>
              </w:rPr>
            </w:pPr>
            <w:r w:rsidRPr="009C3C09">
              <w:rPr>
                <w:rFonts w:ascii="Arial" w:hAnsi="Arial" w:cs="Arial"/>
                <w:sz w:val="22"/>
                <w:szCs w:val="22"/>
              </w:rPr>
              <w:t>O udzielenie zamówienia publicznego mogą ubiegać się wykonawcy, którzy spełniają warunki, dotyczące zdolności technicznej lub zawodowej. Ocena spełniania warunków udziału w postępowaniu będzie dokonana na zasadzie spełnia/nie spełnia.</w:t>
            </w:r>
          </w:p>
        </w:tc>
      </w:tr>
      <w:tr w:rsidR="00BC3449" w:rsidRPr="00FA51B8" w14:paraId="3FFB3BB7" w14:textId="77777777" w:rsidTr="00C45484">
        <w:tc>
          <w:tcPr>
            <w:tcW w:w="720" w:type="dxa"/>
            <w:tcBorders>
              <w:top w:val="single" w:sz="4" w:space="0" w:color="auto"/>
              <w:left w:val="single" w:sz="4" w:space="0" w:color="auto"/>
              <w:bottom w:val="single" w:sz="4" w:space="0" w:color="auto"/>
              <w:right w:val="single" w:sz="4" w:space="0" w:color="auto"/>
            </w:tcBorders>
            <w:hideMark/>
          </w:tcPr>
          <w:p w14:paraId="05DF2ABD"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lastRenderedPageBreak/>
              <w:t>3</w:t>
            </w:r>
          </w:p>
        </w:tc>
        <w:tc>
          <w:tcPr>
            <w:tcW w:w="7774" w:type="dxa"/>
            <w:tcBorders>
              <w:top w:val="single" w:sz="4" w:space="0" w:color="auto"/>
              <w:left w:val="single" w:sz="4" w:space="0" w:color="auto"/>
              <w:bottom w:val="single" w:sz="4" w:space="0" w:color="auto"/>
              <w:right w:val="single" w:sz="4" w:space="0" w:color="auto"/>
            </w:tcBorders>
            <w:hideMark/>
          </w:tcPr>
          <w:p w14:paraId="5D774942" w14:textId="77777777" w:rsidR="00BC3449" w:rsidRPr="00FA51B8" w:rsidRDefault="00BC3449" w:rsidP="00C45484">
            <w:pPr>
              <w:spacing w:before="120" w:line="360" w:lineRule="auto"/>
              <w:jc w:val="both"/>
              <w:rPr>
                <w:rFonts w:ascii="Arial" w:hAnsi="Arial" w:cs="Arial"/>
                <w:b/>
                <w:bCs/>
              </w:rPr>
            </w:pPr>
            <w:r w:rsidRPr="00BC3449">
              <w:rPr>
                <w:rFonts w:ascii="Arial" w:hAnsi="Arial" w:cs="Arial"/>
                <w:b/>
                <w:bCs/>
              </w:rPr>
              <w:t>Zdolność do występowania w obrocie gospodarczym</w:t>
            </w:r>
          </w:p>
          <w:p w14:paraId="44425672"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Zamawiający nie wyznacza szczegółowego warunku udziału w postępowaniu.</w:t>
            </w:r>
          </w:p>
        </w:tc>
      </w:tr>
      <w:tr w:rsidR="00BC3449" w:rsidRPr="00FA51B8" w14:paraId="4B7BC5FB" w14:textId="77777777" w:rsidTr="00C45484">
        <w:tc>
          <w:tcPr>
            <w:tcW w:w="720" w:type="dxa"/>
            <w:tcBorders>
              <w:top w:val="single" w:sz="4" w:space="0" w:color="auto"/>
              <w:left w:val="single" w:sz="4" w:space="0" w:color="auto"/>
              <w:bottom w:val="single" w:sz="4" w:space="0" w:color="auto"/>
              <w:right w:val="single" w:sz="4" w:space="0" w:color="auto"/>
            </w:tcBorders>
            <w:hideMark/>
          </w:tcPr>
          <w:p w14:paraId="242EAF54"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lastRenderedPageBreak/>
              <w:t>4</w:t>
            </w:r>
          </w:p>
        </w:tc>
        <w:tc>
          <w:tcPr>
            <w:tcW w:w="7774" w:type="dxa"/>
            <w:tcBorders>
              <w:top w:val="single" w:sz="4" w:space="0" w:color="auto"/>
              <w:left w:val="single" w:sz="4" w:space="0" w:color="auto"/>
              <w:bottom w:val="single" w:sz="4" w:space="0" w:color="auto"/>
              <w:right w:val="single" w:sz="4" w:space="0" w:color="auto"/>
            </w:tcBorders>
            <w:hideMark/>
          </w:tcPr>
          <w:p w14:paraId="2E08E6CF" w14:textId="77777777" w:rsidR="00BC3449" w:rsidRPr="00FA51B8" w:rsidRDefault="00BC3449" w:rsidP="00C45484">
            <w:pPr>
              <w:spacing w:before="120" w:line="360" w:lineRule="auto"/>
              <w:jc w:val="both"/>
              <w:rPr>
                <w:rFonts w:ascii="Arial" w:hAnsi="Arial" w:cs="Arial"/>
                <w:b/>
                <w:bCs/>
              </w:rPr>
            </w:pPr>
            <w:r w:rsidRPr="00BC3449">
              <w:rPr>
                <w:rFonts w:ascii="Arial" w:hAnsi="Arial" w:cs="Arial"/>
                <w:b/>
                <w:bCs/>
              </w:rPr>
              <w:t>Uprawnienia do prowadzenia określonej działalności gospodarczej lub zawodowej, o ile wynika to z odrębnych przepisów</w:t>
            </w:r>
          </w:p>
          <w:p w14:paraId="268B5D01"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Zamawiający nie wyznacza szczegółowego warunku udziału w postępowaniu.</w:t>
            </w:r>
          </w:p>
        </w:tc>
      </w:tr>
    </w:tbl>
    <w:p w14:paraId="19892168"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t>Podstawy wykluczenia wykonawcy Z POSTĘPOWANIA</w:t>
      </w:r>
    </w:p>
    <w:p w14:paraId="3CD350E6" w14:textId="3740F3E9" w:rsidR="00381546" w:rsidRDefault="00381546" w:rsidP="0054445A">
      <w:pPr>
        <w:numPr>
          <w:ilvl w:val="1"/>
          <w:numId w:val="1"/>
        </w:numPr>
        <w:spacing w:before="120" w:line="360" w:lineRule="auto"/>
        <w:jc w:val="both"/>
        <w:outlineLvl w:val="1"/>
        <w:rPr>
          <w:rFonts w:ascii="Arial" w:hAnsi="Arial" w:cs="Arial"/>
          <w:bCs/>
          <w:iCs/>
          <w:color w:val="000000"/>
          <w:lang w:val="x-none" w:eastAsia="x-none"/>
        </w:rPr>
      </w:pPr>
      <w:r w:rsidRPr="0007005A">
        <w:rPr>
          <w:rFonts w:ascii="Arial" w:hAnsi="Arial" w:cs="Arial"/>
        </w:rPr>
        <w:t>Zamawiający</w:t>
      </w:r>
      <w:r>
        <w:rPr>
          <w:rFonts w:ascii="Arial" w:hAnsi="Arial" w:cs="Arial"/>
        </w:rPr>
        <w:t xml:space="preserve"> wykluczy </w:t>
      </w:r>
      <w:r w:rsidRPr="0007005A">
        <w:rPr>
          <w:rFonts w:ascii="Arial" w:hAnsi="Arial" w:cs="Arial"/>
        </w:rPr>
        <w:t>z postępowania o udzielenie zamówienia Wykonawcę</w:t>
      </w:r>
      <w:r>
        <w:rPr>
          <w:rFonts w:ascii="Arial" w:hAnsi="Arial" w:cs="Arial"/>
          <w:bCs/>
          <w:iCs/>
          <w:color w:val="000000"/>
          <w:lang w:val="x-none" w:eastAsia="x-none"/>
        </w:rPr>
        <w:t>:</w:t>
      </w:r>
    </w:p>
    <w:p w14:paraId="11D3514A" w14:textId="77777777" w:rsidR="00381546" w:rsidRP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Pr>
          <w:rFonts w:ascii="Arial" w:hAnsi="Arial" w:cs="Arial"/>
        </w:rPr>
        <w:t>będącego osobą fizyczną, którego prawomocnie skazano za przestępstwo:</w:t>
      </w:r>
    </w:p>
    <w:p w14:paraId="72E22D2A" w14:textId="02BB06F7" w:rsidR="00381546" w:rsidRPr="00381546" w:rsidRDefault="00CA2611" w:rsidP="00381546">
      <w:pPr>
        <w:numPr>
          <w:ilvl w:val="0"/>
          <w:numId w:val="33"/>
        </w:numPr>
        <w:spacing w:before="120" w:line="360" w:lineRule="auto"/>
        <w:jc w:val="both"/>
        <w:outlineLvl w:val="1"/>
        <w:rPr>
          <w:rFonts w:ascii="Arial" w:hAnsi="Arial" w:cs="Arial"/>
          <w:bCs/>
          <w:iCs/>
          <w:color w:val="000000"/>
          <w:lang w:val="x-none" w:eastAsia="x-none"/>
        </w:rPr>
      </w:pPr>
      <w:r>
        <w:rPr>
          <w:rFonts w:ascii="Arial" w:hAnsi="Arial" w:cs="Arial"/>
        </w:rPr>
        <w:t>udziału w</w:t>
      </w:r>
      <w:r w:rsidR="00381546" w:rsidRPr="007064EA">
        <w:rPr>
          <w:rFonts w:ascii="Arial" w:hAnsi="Arial" w:cs="Arial"/>
        </w:rPr>
        <w:t xml:space="preserve"> zorganizowanej grupie przestępczej albo związku mającym na</w:t>
      </w:r>
      <w:r w:rsidR="00381546">
        <w:rPr>
          <w:rFonts w:ascii="Arial" w:hAnsi="Arial" w:cs="Arial"/>
        </w:rPr>
        <w:t xml:space="preserve"> </w:t>
      </w:r>
      <w:r w:rsidR="00381546" w:rsidRPr="007064EA">
        <w:rPr>
          <w:rFonts w:ascii="Arial" w:hAnsi="Arial" w:cs="Arial"/>
        </w:rPr>
        <w:t>celu popełnienie przestępstwa lub przestępstwa skarbowego, o którym</w:t>
      </w:r>
      <w:r w:rsidR="00381546">
        <w:rPr>
          <w:rFonts w:ascii="Arial" w:hAnsi="Arial" w:cs="Arial"/>
        </w:rPr>
        <w:t xml:space="preserve"> </w:t>
      </w:r>
      <w:r w:rsidR="00381546" w:rsidRPr="007064EA">
        <w:rPr>
          <w:rFonts w:ascii="Arial" w:hAnsi="Arial" w:cs="Arial"/>
        </w:rPr>
        <w:t>mowa w art. 258 Kodeksu karnego</w:t>
      </w:r>
      <w:r w:rsidR="00C96970">
        <w:rPr>
          <w:rFonts w:ascii="Arial" w:hAnsi="Arial" w:cs="Arial"/>
        </w:rPr>
        <w:t xml:space="preserve"> (</w:t>
      </w:r>
      <w:r w:rsidR="003678B5" w:rsidRPr="003678B5">
        <w:rPr>
          <w:rFonts w:ascii="Arial" w:hAnsi="Arial" w:cs="Arial"/>
        </w:rPr>
        <w:t>t.j. Dz. U. z 2025 r. poz. 383</w:t>
      </w:r>
      <w:r w:rsidR="00C96970">
        <w:rPr>
          <w:rFonts w:ascii="Arial" w:hAnsi="Arial" w:cs="Arial"/>
        </w:rPr>
        <w:t>)</w:t>
      </w:r>
      <w:r w:rsidR="00381546">
        <w:rPr>
          <w:rFonts w:ascii="Arial" w:hAnsi="Arial" w:cs="Arial"/>
        </w:rPr>
        <w:t>,</w:t>
      </w:r>
      <w:r w:rsidR="00C96970">
        <w:rPr>
          <w:rFonts w:ascii="Arial" w:hAnsi="Arial" w:cs="Arial"/>
        </w:rPr>
        <w:t xml:space="preserve"> </w:t>
      </w:r>
      <w:r w:rsidR="00C96970" w:rsidRPr="00C96970">
        <w:rPr>
          <w:rFonts w:ascii="Arial" w:hAnsi="Arial" w:cs="Arial"/>
        </w:rPr>
        <w:t xml:space="preserve">zwanego </w:t>
      </w:r>
      <w:r w:rsidRPr="00C96970">
        <w:rPr>
          <w:rFonts w:ascii="Arial" w:hAnsi="Arial" w:cs="Arial"/>
        </w:rPr>
        <w:t>dalej” Kodeksem</w:t>
      </w:r>
      <w:r w:rsidR="00C96970" w:rsidRPr="00C96970">
        <w:rPr>
          <w:rFonts w:ascii="Arial" w:hAnsi="Arial" w:cs="Arial"/>
        </w:rPr>
        <w:t xml:space="preserve"> karnym”</w:t>
      </w:r>
      <w:r w:rsidR="00C96970">
        <w:rPr>
          <w:rFonts w:ascii="Arial" w:hAnsi="Arial" w:cs="Arial"/>
        </w:rPr>
        <w:t>,</w:t>
      </w:r>
    </w:p>
    <w:p w14:paraId="69EBA7AE"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7064EA">
        <w:rPr>
          <w:rFonts w:ascii="Arial" w:hAnsi="Arial" w:cs="Arial"/>
        </w:rPr>
        <w:t>handlu ludźmi, o którym mowa w art. 189a Kodeksu karnego</w:t>
      </w:r>
      <w:r>
        <w:rPr>
          <w:rFonts w:ascii="Arial" w:hAnsi="Arial" w:cs="Arial"/>
        </w:rPr>
        <w:t>,</w:t>
      </w:r>
    </w:p>
    <w:p w14:paraId="108CAF22"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7064EA">
        <w:rPr>
          <w:rFonts w:ascii="Arial" w:hAnsi="Arial" w:cs="Arial"/>
        </w:rPr>
        <w:t>o którym mowa w art. 228–230a, art. 250a Kodeksu karnego, w art. 46–48</w:t>
      </w:r>
      <w:r>
        <w:rPr>
          <w:rFonts w:ascii="Arial" w:hAnsi="Arial" w:cs="Arial"/>
        </w:rPr>
        <w:t xml:space="preserve"> </w:t>
      </w:r>
      <w:r w:rsidRPr="007064EA">
        <w:rPr>
          <w:rFonts w:ascii="Arial" w:hAnsi="Arial" w:cs="Arial"/>
        </w:rPr>
        <w:t>ustawy z dnia 25 czerwca 2010 r. o sporcie (</w:t>
      </w:r>
      <w:r w:rsidR="00F305A0" w:rsidRPr="00F305A0">
        <w:rPr>
          <w:rFonts w:ascii="Arial" w:hAnsi="Arial" w:cs="Arial"/>
        </w:rPr>
        <w:t>t.j. Dz.U. z 2024r. poz. 1488</w:t>
      </w:r>
      <w:r w:rsidRPr="007064EA">
        <w:rPr>
          <w:rFonts w:ascii="Arial" w:hAnsi="Arial" w:cs="Arial"/>
        </w:rPr>
        <w:t>) lub w art. 54 ust. 1–4 ustawy z dnia 12 maja</w:t>
      </w:r>
      <w:r>
        <w:rPr>
          <w:rFonts w:ascii="Arial" w:hAnsi="Arial" w:cs="Arial"/>
        </w:rPr>
        <w:t xml:space="preserve"> </w:t>
      </w:r>
      <w:r w:rsidRPr="007064EA">
        <w:rPr>
          <w:rFonts w:ascii="Arial" w:hAnsi="Arial" w:cs="Arial"/>
        </w:rPr>
        <w:t>2011 r. o refundacji leków, środków spożywczych specjalnego</w:t>
      </w:r>
      <w:r>
        <w:rPr>
          <w:rFonts w:ascii="Arial" w:hAnsi="Arial" w:cs="Arial"/>
        </w:rPr>
        <w:t xml:space="preserve"> </w:t>
      </w:r>
      <w:r w:rsidRPr="007064EA">
        <w:rPr>
          <w:rFonts w:ascii="Arial" w:hAnsi="Arial" w:cs="Arial"/>
        </w:rPr>
        <w:t>przeznaczenia żywieniowego oraz wyrobów medycznych (</w:t>
      </w:r>
      <w:r w:rsidR="003678B5" w:rsidRPr="003678B5">
        <w:rPr>
          <w:rFonts w:ascii="Arial" w:hAnsi="Arial" w:cs="Arial"/>
        </w:rPr>
        <w:t>t.j. Dz. U. z 2025 r. poz. 907</w:t>
      </w:r>
      <w:r w:rsidRPr="007064EA">
        <w:rPr>
          <w:rFonts w:ascii="Arial" w:hAnsi="Arial" w:cs="Arial"/>
        </w:rPr>
        <w:t>)</w:t>
      </w:r>
      <w:r>
        <w:rPr>
          <w:rFonts w:ascii="Arial" w:hAnsi="Arial" w:cs="Arial"/>
        </w:rPr>
        <w:t>,</w:t>
      </w:r>
    </w:p>
    <w:p w14:paraId="00275491"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7064EA">
        <w:rPr>
          <w:rFonts w:ascii="Arial" w:hAnsi="Arial" w:cs="Arial"/>
        </w:rPr>
        <w:t>finansowania przestępstwa o charakterze terrorystycznym, o którym mowa</w:t>
      </w:r>
      <w:r>
        <w:rPr>
          <w:rFonts w:ascii="Arial" w:hAnsi="Arial" w:cs="Arial"/>
        </w:rPr>
        <w:t xml:space="preserve"> </w:t>
      </w:r>
      <w:r w:rsidRPr="007064EA">
        <w:rPr>
          <w:rFonts w:ascii="Arial" w:hAnsi="Arial" w:cs="Arial"/>
        </w:rPr>
        <w:t>w art. 165a Kodeksu karnego, lub przestępstwo udaremniania lub</w:t>
      </w:r>
      <w:r>
        <w:rPr>
          <w:rFonts w:ascii="Arial" w:hAnsi="Arial" w:cs="Arial"/>
        </w:rPr>
        <w:t xml:space="preserve"> </w:t>
      </w:r>
      <w:r w:rsidRPr="007064EA">
        <w:rPr>
          <w:rFonts w:ascii="Arial" w:hAnsi="Arial" w:cs="Arial"/>
        </w:rPr>
        <w:t>utrudniania stwierdzenia przestępnego pochodzenia pieniędzy lub</w:t>
      </w:r>
      <w:r>
        <w:rPr>
          <w:rFonts w:ascii="Arial" w:hAnsi="Arial" w:cs="Arial"/>
        </w:rPr>
        <w:t xml:space="preserve"> </w:t>
      </w:r>
      <w:r w:rsidRPr="007064EA">
        <w:rPr>
          <w:rFonts w:ascii="Arial" w:hAnsi="Arial" w:cs="Arial"/>
        </w:rPr>
        <w:t>ukrywania ich pochodzenia, o którym mowa w art. 299 Kodeksu karnego</w:t>
      </w:r>
      <w:r>
        <w:rPr>
          <w:rFonts w:ascii="Arial" w:hAnsi="Arial" w:cs="Arial"/>
        </w:rPr>
        <w:t>,</w:t>
      </w:r>
    </w:p>
    <w:p w14:paraId="7FE3EE67"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7064EA">
        <w:rPr>
          <w:rFonts w:ascii="Arial" w:hAnsi="Arial" w:cs="Arial"/>
        </w:rPr>
        <w:t>o charakterze terrorystycznym, o którym mowa w art. 115 § 20 Kodeksu</w:t>
      </w:r>
      <w:r>
        <w:rPr>
          <w:rFonts w:ascii="Arial" w:hAnsi="Arial" w:cs="Arial"/>
        </w:rPr>
        <w:t xml:space="preserve"> </w:t>
      </w:r>
      <w:r w:rsidRPr="007064EA">
        <w:rPr>
          <w:rFonts w:ascii="Arial" w:hAnsi="Arial" w:cs="Arial"/>
        </w:rPr>
        <w:t>karnego, lub mające na celu popełnienie tego przestępstwa</w:t>
      </w:r>
      <w:r>
        <w:rPr>
          <w:rFonts w:ascii="Arial" w:hAnsi="Arial" w:cs="Arial"/>
        </w:rPr>
        <w:t>,</w:t>
      </w:r>
    </w:p>
    <w:p w14:paraId="663DDA4E"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7064EA">
        <w:rPr>
          <w:rFonts w:ascii="Arial" w:hAnsi="Arial" w:cs="Arial"/>
        </w:rPr>
        <w:t>powierzenia wykonywania pracy małoletniemu cudzoziemcowi, o którym</w:t>
      </w:r>
      <w:r>
        <w:rPr>
          <w:rFonts w:ascii="Arial" w:hAnsi="Arial" w:cs="Arial"/>
        </w:rPr>
        <w:t xml:space="preserve"> </w:t>
      </w:r>
      <w:r w:rsidRPr="007064EA">
        <w:rPr>
          <w:rFonts w:ascii="Arial" w:hAnsi="Arial" w:cs="Arial"/>
        </w:rPr>
        <w:t>mowa w art. 9 ust. 2 ustawy z dnia 15 czerwca 2012 r. o skutkach</w:t>
      </w:r>
      <w:r>
        <w:rPr>
          <w:rFonts w:ascii="Arial" w:hAnsi="Arial" w:cs="Arial"/>
        </w:rPr>
        <w:t xml:space="preserve"> </w:t>
      </w:r>
      <w:r w:rsidRPr="007064EA">
        <w:rPr>
          <w:rFonts w:ascii="Arial" w:hAnsi="Arial" w:cs="Arial"/>
        </w:rPr>
        <w:t>powierzania wykonywania pracy cudzoziemcom przebywającym wbrew</w:t>
      </w:r>
      <w:r>
        <w:rPr>
          <w:rFonts w:ascii="Arial" w:hAnsi="Arial" w:cs="Arial"/>
        </w:rPr>
        <w:t xml:space="preserve"> </w:t>
      </w:r>
      <w:r w:rsidRPr="007064EA">
        <w:rPr>
          <w:rFonts w:ascii="Arial" w:hAnsi="Arial" w:cs="Arial"/>
        </w:rPr>
        <w:t>przepisom na terytorium Rzeczypospolitej Polskiej (Dz. U. z 2021 r. poz.</w:t>
      </w:r>
      <w:r>
        <w:rPr>
          <w:rFonts w:ascii="Arial" w:hAnsi="Arial" w:cs="Arial"/>
        </w:rPr>
        <w:t xml:space="preserve"> </w:t>
      </w:r>
      <w:r w:rsidRPr="007064EA">
        <w:rPr>
          <w:rFonts w:ascii="Arial" w:hAnsi="Arial" w:cs="Arial"/>
        </w:rPr>
        <w:t>1745)</w:t>
      </w:r>
      <w:r>
        <w:rPr>
          <w:rFonts w:ascii="Arial" w:hAnsi="Arial" w:cs="Arial"/>
        </w:rPr>
        <w:t>,</w:t>
      </w:r>
    </w:p>
    <w:p w14:paraId="6DECD858"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575664">
        <w:rPr>
          <w:rFonts w:ascii="Arial" w:hAnsi="Arial" w:cs="Arial"/>
        </w:rPr>
        <w:t xml:space="preserve">przeciwko obrotowi gospodarczemu, o których mowa w art. 296–307 Kodeksu karnego, przestępstwo oszustwa, o którym mowa w art. 286 </w:t>
      </w:r>
      <w:r w:rsidRPr="00575664">
        <w:rPr>
          <w:rFonts w:ascii="Arial" w:hAnsi="Arial" w:cs="Arial"/>
        </w:rPr>
        <w:lastRenderedPageBreak/>
        <w:t>Kodeksu karnego, przestępstwo przeciwko wiarygodności dokumentów, o których mowa w art. 270–277d Kodeksu karnego, lub przestępstwo skarbowe</w:t>
      </w:r>
      <w:r>
        <w:rPr>
          <w:rFonts w:ascii="Arial" w:hAnsi="Arial" w:cs="Arial"/>
        </w:rPr>
        <w:t>,</w:t>
      </w:r>
    </w:p>
    <w:p w14:paraId="3234AB65" w14:textId="77777777" w:rsidR="00381546" w:rsidRPr="00381546" w:rsidRDefault="00381546" w:rsidP="00381546">
      <w:pPr>
        <w:numPr>
          <w:ilvl w:val="0"/>
          <w:numId w:val="33"/>
        </w:numPr>
        <w:spacing w:before="120" w:line="360" w:lineRule="auto"/>
        <w:jc w:val="both"/>
        <w:outlineLvl w:val="1"/>
        <w:rPr>
          <w:rFonts w:ascii="Arial" w:hAnsi="Arial" w:cs="Arial"/>
          <w:bCs/>
          <w:iCs/>
          <w:color w:val="000000"/>
          <w:lang w:val="x-none" w:eastAsia="x-none"/>
        </w:rPr>
      </w:pPr>
      <w:r w:rsidRPr="00575664">
        <w:rPr>
          <w:rFonts w:ascii="Arial" w:hAnsi="Arial" w:cs="Arial"/>
        </w:rPr>
        <w:t>o którym mowa w art. 9 ust. 1 i 3 lub art. 10 ustawy z dnia 15 czerwca</w:t>
      </w:r>
      <w:r>
        <w:rPr>
          <w:rFonts w:ascii="Arial" w:hAnsi="Arial" w:cs="Arial"/>
        </w:rPr>
        <w:t xml:space="preserve"> </w:t>
      </w:r>
      <w:r w:rsidRPr="00575664">
        <w:rPr>
          <w:rFonts w:ascii="Arial" w:hAnsi="Arial" w:cs="Arial"/>
        </w:rPr>
        <w:t>2012 r. o skutkach powierzania wykonywania pracy cudzoziemcom</w:t>
      </w:r>
      <w:r>
        <w:rPr>
          <w:rFonts w:ascii="Arial" w:hAnsi="Arial" w:cs="Arial"/>
        </w:rPr>
        <w:t xml:space="preserve"> </w:t>
      </w:r>
      <w:r w:rsidRPr="00575664">
        <w:rPr>
          <w:rFonts w:ascii="Arial" w:hAnsi="Arial" w:cs="Arial"/>
        </w:rPr>
        <w:t>przebywającym wbrew przepisom na terytorium Rzeczypospolitej Polskiej</w:t>
      </w:r>
    </w:p>
    <w:p w14:paraId="29A00C3F" w14:textId="77777777" w:rsidR="00381546" w:rsidRDefault="00381546" w:rsidP="00381546">
      <w:pPr>
        <w:spacing w:before="120" w:line="360" w:lineRule="auto"/>
        <w:ind w:left="1040"/>
        <w:jc w:val="both"/>
        <w:outlineLvl w:val="1"/>
        <w:rPr>
          <w:rFonts w:ascii="Arial" w:hAnsi="Arial" w:cs="Arial"/>
          <w:bCs/>
          <w:iCs/>
          <w:color w:val="000000"/>
          <w:lang w:val="x-none" w:eastAsia="x-none"/>
        </w:rPr>
      </w:pPr>
      <w:r>
        <w:rPr>
          <w:rFonts w:ascii="Arial" w:hAnsi="Arial" w:cs="Arial"/>
        </w:rPr>
        <w:t xml:space="preserve">- </w:t>
      </w:r>
      <w:r w:rsidRPr="00575664">
        <w:rPr>
          <w:rFonts w:ascii="Arial" w:hAnsi="Arial" w:cs="Arial"/>
        </w:rPr>
        <w:t>lub za odpowiedni czyn zabroniony określony w przepisach prawa obcego</w:t>
      </w:r>
      <w:r w:rsidR="002C2859">
        <w:rPr>
          <w:rFonts w:ascii="Arial" w:hAnsi="Arial" w:cs="Arial"/>
        </w:rPr>
        <w:t>;</w:t>
      </w:r>
    </w:p>
    <w:p w14:paraId="7C029C75" w14:textId="77777777" w:rsid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sidRPr="00575664">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w:t>
      </w:r>
      <w:r>
        <w:rPr>
          <w:rFonts w:ascii="Arial" w:hAnsi="Arial" w:cs="Arial"/>
        </w:rPr>
        <w:t>p</w:t>
      </w:r>
      <w:r w:rsidRPr="00575664">
        <w:rPr>
          <w:rFonts w:ascii="Arial" w:hAnsi="Arial" w:cs="Arial"/>
        </w:rPr>
        <w:t>rawomocnie skazano za przestępstwo, o którym mowa w pkt 1</w:t>
      </w:r>
      <w:r>
        <w:rPr>
          <w:rFonts w:ascii="Arial" w:hAnsi="Arial" w:cs="Arial"/>
        </w:rPr>
        <w:t>;</w:t>
      </w:r>
    </w:p>
    <w:p w14:paraId="0B3930F7" w14:textId="77777777" w:rsidR="00381546" w:rsidRP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sidRPr="00575664">
        <w:rPr>
          <w:rFonts w:ascii="Arial" w:hAnsi="Arial" w:cs="Arial"/>
        </w:rPr>
        <w:t>wobec którego wydano prawomocny wyrok sądu lub ostateczną decyzję</w:t>
      </w:r>
      <w:r>
        <w:rPr>
          <w:rFonts w:ascii="Arial" w:hAnsi="Arial" w:cs="Arial"/>
        </w:rPr>
        <w:t xml:space="preserve"> </w:t>
      </w:r>
      <w:r w:rsidRPr="00575664">
        <w:rPr>
          <w:rFonts w:ascii="Arial" w:hAnsi="Arial" w:cs="Arial"/>
        </w:rPr>
        <w:t>administracyjną o zaleganiu z uiszczeniem podatków, opłat lub składek na</w:t>
      </w:r>
      <w:r>
        <w:rPr>
          <w:rFonts w:ascii="Arial" w:hAnsi="Arial" w:cs="Arial"/>
        </w:rPr>
        <w:t xml:space="preserve"> </w:t>
      </w:r>
      <w:r w:rsidRPr="00575664">
        <w:rPr>
          <w:rFonts w:ascii="Arial" w:hAnsi="Arial" w:cs="Arial"/>
        </w:rPr>
        <w:t>ubezpieczenie społeczne lub zdrowotne, chyba że wykonawca odpowiednio</w:t>
      </w:r>
      <w:r>
        <w:rPr>
          <w:rFonts w:ascii="Arial" w:hAnsi="Arial" w:cs="Arial"/>
        </w:rPr>
        <w:t xml:space="preserve"> </w:t>
      </w:r>
      <w:r w:rsidRPr="00575664">
        <w:rPr>
          <w:rFonts w:ascii="Arial" w:hAnsi="Arial" w:cs="Arial"/>
        </w:rPr>
        <w:t>przed upływem terminu do składania wniosków o dopuszczenie do udziału</w:t>
      </w:r>
      <w:r>
        <w:rPr>
          <w:rFonts w:ascii="Arial" w:hAnsi="Arial" w:cs="Arial"/>
        </w:rPr>
        <w:t xml:space="preserve"> </w:t>
      </w:r>
      <w:r w:rsidRPr="00575664">
        <w:rPr>
          <w:rFonts w:ascii="Arial" w:hAnsi="Arial" w:cs="Arial"/>
        </w:rPr>
        <w:t>w postępowaniu albo przed upływem terminu składania ofert dokonał płatności</w:t>
      </w:r>
      <w:r>
        <w:rPr>
          <w:rFonts w:ascii="Arial" w:hAnsi="Arial" w:cs="Arial"/>
        </w:rPr>
        <w:t xml:space="preserve"> </w:t>
      </w:r>
      <w:r w:rsidRPr="00575664">
        <w:rPr>
          <w:rFonts w:ascii="Arial" w:hAnsi="Arial" w:cs="Arial"/>
        </w:rPr>
        <w:t>należnych podatków, opłat lub składek na ubezpieczenie społeczne lub</w:t>
      </w:r>
      <w:r>
        <w:rPr>
          <w:rFonts w:ascii="Arial" w:hAnsi="Arial" w:cs="Arial"/>
        </w:rPr>
        <w:t xml:space="preserve"> </w:t>
      </w:r>
      <w:r w:rsidRPr="00575664">
        <w:rPr>
          <w:rFonts w:ascii="Arial" w:hAnsi="Arial" w:cs="Arial"/>
        </w:rPr>
        <w:t>zdrowotne wraz z odsetkami lub grzywnami lub zawarł wiążące porozumienie</w:t>
      </w:r>
      <w:r>
        <w:rPr>
          <w:rFonts w:ascii="Arial" w:hAnsi="Arial" w:cs="Arial"/>
        </w:rPr>
        <w:t xml:space="preserve"> </w:t>
      </w:r>
      <w:r w:rsidRPr="00575664">
        <w:rPr>
          <w:rFonts w:ascii="Arial" w:hAnsi="Arial" w:cs="Arial"/>
        </w:rPr>
        <w:t>w sprawie spłaty tych należności</w:t>
      </w:r>
      <w:r>
        <w:rPr>
          <w:rFonts w:ascii="Arial" w:hAnsi="Arial" w:cs="Arial"/>
        </w:rPr>
        <w:t>;</w:t>
      </w:r>
    </w:p>
    <w:p w14:paraId="2C181BF8" w14:textId="77777777" w:rsidR="00381546" w:rsidRP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sidRPr="00575664">
        <w:rPr>
          <w:rFonts w:ascii="Arial" w:hAnsi="Arial" w:cs="Arial"/>
        </w:rPr>
        <w:t>wobec którego prawomocnie orzeczono zakaz ubiegania się o zamówienia</w:t>
      </w:r>
      <w:r>
        <w:rPr>
          <w:rFonts w:ascii="Arial" w:hAnsi="Arial" w:cs="Arial"/>
        </w:rPr>
        <w:t xml:space="preserve"> </w:t>
      </w:r>
      <w:r w:rsidRPr="00575664">
        <w:rPr>
          <w:rFonts w:ascii="Arial" w:hAnsi="Arial" w:cs="Arial"/>
        </w:rPr>
        <w:t>publiczne</w:t>
      </w:r>
      <w:r>
        <w:rPr>
          <w:rFonts w:ascii="Arial" w:hAnsi="Arial" w:cs="Arial"/>
        </w:rPr>
        <w:t>;</w:t>
      </w:r>
    </w:p>
    <w:p w14:paraId="33F5C153" w14:textId="77777777" w:rsidR="00381546" w:rsidRP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sidRPr="00575664">
        <w:rPr>
          <w:rFonts w:ascii="Arial" w:hAnsi="Arial" w:cs="Arial"/>
        </w:rPr>
        <w:t>jeżeli zamawiający może stwierdzić, na podstawie wiarygodnych przesłanek, że</w:t>
      </w:r>
      <w:r>
        <w:rPr>
          <w:rFonts w:ascii="Arial" w:hAnsi="Arial" w:cs="Arial"/>
        </w:rPr>
        <w:t xml:space="preserve"> </w:t>
      </w:r>
      <w:r w:rsidRPr="00575664">
        <w:rPr>
          <w:rFonts w:ascii="Arial" w:hAnsi="Arial" w:cs="Arial"/>
        </w:rPr>
        <w:t>wykonawca zawarł z innymi wykonawcami porozumienie mające na celu</w:t>
      </w:r>
      <w:r>
        <w:rPr>
          <w:rFonts w:ascii="Arial" w:hAnsi="Arial" w:cs="Arial"/>
        </w:rPr>
        <w:t xml:space="preserve"> </w:t>
      </w:r>
      <w:r w:rsidRPr="00575664">
        <w:rPr>
          <w:rFonts w:ascii="Arial" w:hAnsi="Arial" w:cs="Arial"/>
        </w:rPr>
        <w:t>zakłócenie konkurencji, w szczególności jeżeli należąc do tej samej grupy</w:t>
      </w:r>
      <w:r>
        <w:rPr>
          <w:rFonts w:ascii="Arial" w:hAnsi="Arial" w:cs="Arial"/>
        </w:rPr>
        <w:t xml:space="preserve"> </w:t>
      </w:r>
      <w:r w:rsidRPr="00575664">
        <w:rPr>
          <w:rFonts w:ascii="Arial" w:hAnsi="Arial" w:cs="Arial"/>
        </w:rPr>
        <w:t>kapitałowej w rozumieniu ustawy z dnia 16 lutego 2007 r. o ochronie</w:t>
      </w:r>
      <w:r>
        <w:rPr>
          <w:rFonts w:ascii="Arial" w:hAnsi="Arial" w:cs="Arial"/>
        </w:rPr>
        <w:t xml:space="preserve"> </w:t>
      </w:r>
      <w:r w:rsidRPr="00575664">
        <w:rPr>
          <w:rFonts w:ascii="Arial" w:hAnsi="Arial" w:cs="Arial"/>
        </w:rPr>
        <w:t>konkurencji i konsumentów, złożyli odrębne oferty, oferty częściowe lub</w:t>
      </w:r>
      <w:r>
        <w:rPr>
          <w:rFonts w:ascii="Arial" w:hAnsi="Arial" w:cs="Arial"/>
        </w:rPr>
        <w:t xml:space="preserve"> </w:t>
      </w:r>
      <w:r w:rsidRPr="00575664">
        <w:rPr>
          <w:rFonts w:ascii="Arial" w:hAnsi="Arial" w:cs="Arial"/>
        </w:rPr>
        <w:t>wnioski o dopuszczenie do udziału w postępowaniu, chyba że wykażą, że</w:t>
      </w:r>
      <w:r>
        <w:rPr>
          <w:rFonts w:ascii="Arial" w:hAnsi="Arial" w:cs="Arial"/>
        </w:rPr>
        <w:t xml:space="preserve"> </w:t>
      </w:r>
      <w:r w:rsidRPr="00575664">
        <w:rPr>
          <w:rFonts w:ascii="Arial" w:hAnsi="Arial" w:cs="Arial"/>
        </w:rPr>
        <w:t>przygotowali te oferty lub wnioski niezależnie od siebie</w:t>
      </w:r>
      <w:r>
        <w:rPr>
          <w:rFonts w:ascii="Arial" w:hAnsi="Arial" w:cs="Arial"/>
        </w:rPr>
        <w:t>;</w:t>
      </w:r>
    </w:p>
    <w:p w14:paraId="76066AE2" w14:textId="73878F55" w:rsidR="00381546" w:rsidRDefault="00381546" w:rsidP="00381546">
      <w:pPr>
        <w:numPr>
          <w:ilvl w:val="0"/>
          <w:numId w:val="32"/>
        </w:numPr>
        <w:spacing w:before="120" w:line="360" w:lineRule="auto"/>
        <w:jc w:val="both"/>
        <w:outlineLvl w:val="1"/>
        <w:rPr>
          <w:rFonts w:ascii="Arial" w:hAnsi="Arial" w:cs="Arial"/>
          <w:bCs/>
          <w:iCs/>
          <w:color w:val="000000"/>
          <w:lang w:val="x-none" w:eastAsia="x-none"/>
        </w:rPr>
      </w:pPr>
      <w:r w:rsidRPr="00575664">
        <w:rPr>
          <w:rFonts w:ascii="Arial" w:hAnsi="Arial" w:cs="Arial"/>
        </w:rPr>
        <w:t>jeżeli doszło do zakłócenia</w:t>
      </w:r>
      <w:r>
        <w:rPr>
          <w:rFonts w:ascii="Arial" w:hAnsi="Arial" w:cs="Arial"/>
        </w:rPr>
        <w:t xml:space="preserve"> </w:t>
      </w:r>
      <w:r w:rsidRPr="00575664">
        <w:rPr>
          <w:rFonts w:ascii="Arial" w:hAnsi="Arial" w:cs="Arial"/>
        </w:rPr>
        <w:t>konkurencji wynikającego z wcześniejszego zaangażowania tego wykonawcy</w:t>
      </w:r>
      <w:r>
        <w:rPr>
          <w:rFonts w:ascii="Arial" w:hAnsi="Arial" w:cs="Arial"/>
        </w:rPr>
        <w:t xml:space="preserve"> </w:t>
      </w:r>
      <w:r w:rsidRPr="00575664">
        <w:rPr>
          <w:rFonts w:ascii="Arial" w:hAnsi="Arial" w:cs="Arial"/>
        </w:rPr>
        <w:t>lub podmiotu, który należy z wykonawcą do tej samej grupy kapitałowej</w:t>
      </w:r>
      <w:r>
        <w:rPr>
          <w:rFonts w:ascii="Arial" w:hAnsi="Arial" w:cs="Arial"/>
        </w:rPr>
        <w:t xml:space="preserve"> </w:t>
      </w:r>
      <w:r w:rsidRPr="00575664">
        <w:rPr>
          <w:rFonts w:ascii="Arial" w:hAnsi="Arial" w:cs="Arial"/>
        </w:rPr>
        <w:t>w rozumieniu ustawy z dnia 16 lutego 2007 r. o ochronie konkurencji</w:t>
      </w:r>
      <w:r>
        <w:rPr>
          <w:rFonts w:ascii="Arial" w:hAnsi="Arial" w:cs="Arial"/>
        </w:rPr>
        <w:t xml:space="preserve"> </w:t>
      </w:r>
      <w:r w:rsidRPr="00575664">
        <w:rPr>
          <w:rFonts w:ascii="Arial" w:hAnsi="Arial" w:cs="Arial"/>
        </w:rPr>
        <w:t xml:space="preserve">i konsumentów, chyba że spowodowane tym zakłócenie </w:t>
      </w:r>
      <w:r w:rsidRPr="00575664">
        <w:rPr>
          <w:rFonts w:ascii="Arial" w:hAnsi="Arial" w:cs="Arial"/>
        </w:rPr>
        <w:lastRenderedPageBreak/>
        <w:t>konkurencji może być</w:t>
      </w:r>
      <w:r>
        <w:rPr>
          <w:rFonts w:ascii="Arial" w:hAnsi="Arial" w:cs="Arial"/>
        </w:rPr>
        <w:t xml:space="preserve"> </w:t>
      </w:r>
      <w:r w:rsidRPr="00575664">
        <w:rPr>
          <w:rFonts w:ascii="Arial" w:hAnsi="Arial" w:cs="Arial"/>
        </w:rPr>
        <w:t>wyeliminowane w inny sposób niż przez wykluczenie wykonawcy z udziału</w:t>
      </w:r>
      <w:r>
        <w:rPr>
          <w:rFonts w:ascii="Arial" w:hAnsi="Arial" w:cs="Arial"/>
        </w:rPr>
        <w:t xml:space="preserve"> </w:t>
      </w:r>
      <w:r w:rsidRPr="00575664">
        <w:rPr>
          <w:rFonts w:ascii="Arial" w:hAnsi="Arial" w:cs="Arial"/>
        </w:rPr>
        <w:t>w postępowaniu o udzielenie zamówienia</w:t>
      </w:r>
      <w:r>
        <w:rPr>
          <w:rFonts w:ascii="Arial" w:hAnsi="Arial" w:cs="Arial"/>
        </w:rPr>
        <w:t>.</w:t>
      </w:r>
    </w:p>
    <w:p w14:paraId="6F3F6938" w14:textId="77777777" w:rsidR="00FF4F08" w:rsidRPr="002669F3" w:rsidRDefault="00381546" w:rsidP="00381546">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wykluczy z postępowania o udzielenie zamówienia Wykonawcę</w:t>
      </w:r>
      <w:r>
        <w:rPr>
          <w:rFonts w:ascii="Arial" w:hAnsi="Arial" w:cs="Arial"/>
          <w:bCs/>
          <w:iCs/>
          <w:color w:val="000000"/>
          <w:lang w:eastAsia="x-none"/>
        </w:rPr>
        <w:t xml:space="preserve">, </w:t>
      </w:r>
      <w:r w:rsidR="00FF4F08" w:rsidRPr="00381546">
        <w:rPr>
          <w:rFonts w:ascii="Arial" w:hAnsi="Arial" w:cs="Arial"/>
          <w:bCs/>
          <w:iCs/>
          <w:color w:val="000000"/>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3678B5" w:rsidRPr="003678B5">
        <w:rPr>
          <w:rFonts w:ascii="Arial" w:hAnsi="Arial" w:cs="Arial"/>
          <w:bCs/>
          <w:iCs/>
          <w:color w:val="000000"/>
          <w:lang w:val="x-none" w:eastAsia="x-none"/>
        </w:rPr>
        <w:t>t.j. Dz. U. z 2025 r. poz. 514</w:t>
      </w:r>
      <w:r w:rsidR="00FF4F08" w:rsidRPr="00381546">
        <w:rPr>
          <w:rFonts w:ascii="Arial" w:hAnsi="Arial" w:cs="Arial"/>
          <w:bCs/>
          <w:iCs/>
          <w:color w:val="000000"/>
          <w:lang w:val="x-none" w:eastAsia="x-none"/>
        </w:rPr>
        <w:t>)</w:t>
      </w:r>
      <w:r w:rsidR="00FF4F08" w:rsidRPr="00381546">
        <w:rPr>
          <w:rFonts w:ascii="Arial" w:hAnsi="Arial" w:cs="Arial"/>
          <w:bCs/>
          <w:iCs/>
          <w:color w:val="000000"/>
          <w:lang w:eastAsia="x-none"/>
        </w:rPr>
        <w:t>.</w:t>
      </w:r>
    </w:p>
    <w:p w14:paraId="6EB472C4" w14:textId="77777777" w:rsidR="00BC3449" w:rsidRPr="00FA51B8" w:rsidRDefault="00BC3449" w:rsidP="00BC3449">
      <w:pPr>
        <w:tabs>
          <w:tab w:val="left" w:pos="708"/>
        </w:tabs>
        <w:spacing w:line="360" w:lineRule="auto"/>
        <w:ind w:left="680"/>
        <w:jc w:val="both"/>
        <w:outlineLvl w:val="1"/>
        <w:rPr>
          <w:rFonts w:ascii="Arial" w:hAnsi="Arial" w:cs="Arial"/>
          <w:bCs/>
          <w:iCs/>
          <w:color w:val="000000"/>
          <w:sz w:val="16"/>
          <w:szCs w:val="16"/>
          <w:lang w:val="x-none" w:eastAsia="x-none"/>
        </w:rPr>
      </w:pPr>
    </w:p>
    <w:p w14:paraId="1BA3B8EC" w14:textId="4036D300" w:rsidR="00BC3449" w:rsidRPr="00FA51B8" w:rsidRDefault="00BC3449" w:rsidP="00BC3449">
      <w:pPr>
        <w:pStyle w:val="Nagwek2"/>
        <w:spacing w:before="0" w:after="0" w:line="360" w:lineRule="auto"/>
        <w:rPr>
          <w:rFonts w:ascii="Arial" w:hAnsi="Arial" w:cs="Arial"/>
        </w:rPr>
      </w:pPr>
      <w:r w:rsidRPr="00FA51B8">
        <w:rPr>
          <w:rFonts w:ascii="Arial" w:hAnsi="Arial" w:cs="Arial"/>
          <w:bCs w:val="0"/>
          <w:iCs w:val="0"/>
        </w:rPr>
        <w:t>Zamawiający</w:t>
      </w:r>
      <w:r w:rsidR="00827947">
        <w:rPr>
          <w:rFonts w:ascii="Arial" w:hAnsi="Arial" w:cs="Arial"/>
          <w:bCs w:val="0"/>
          <w:iCs w:val="0"/>
        </w:rPr>
        <w:t xml:space="preserve"> </w:t>
      </w:r>
      <w:r w:rsidRPr="00FA51B8">
        <w:rPr>
          <w:rFonts w:ascii="Arial" w:hAnsi="Arial" w:cs="Arial"/>
        </w:rPr>
        <w:t>wykluczy z postępowania o udzielenie zamówienia Wykonawcę</w:t>
      </w:r>
      <w:r w:rsidRPr="00FA51B8">
        <w:rPr>
          <w:rFonts w:ascii="Arial" w:hAnsi="Arial" w:cs="Arial"/>
          <w:lang w:val="pl-PL"/>
        </w:rPr>
        <w:t>:</w:t>
      </w:r>
    </w:p>
    <w:p w14:paraId="7D375774" w14:textId="77777777" w:rsidR="00BC3449" w:rsidRPr="00FA51B8" w:rsidRDefault="00BC3449" w:rsidP="00BC3449">
      <w:pPr>
        <w:numPr>
          <w:ilvl w:val="0"/>
          <w:numId w:val="25"/>
        </w:numPr>
        <w:spacing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F22E810" w14:textId="77777777" w:rsidR="001B365B" w:rsidRPr="00FA51B8" w:rsidRDefault="001B365B" w:rsidP="0054445A">
      <w:pPr>
        <w:tabs>
          <w:tab w:val="left" w:pos="708"/>
        </w:tabs>
        <w:spacing w:line="360" w:lineRule="auto"/>
        <w:ind w:left="680"/>
        <w:jc w:val="both"/>
        <w:outlineLvl w:val="1"/>
        <w:rPr>
          <w:rFonts w:ascii="Arial" w:hAnsi="Arial" w:cs="Arial"/>
          <w:bCs/>
          <w:iCs/>
          <w:color w:val="000000"/>
          <w:lang w:val="x-none" w:eastAsia="x-none"/>
        </w:rPr>
      </w:pPr>
    </w:p>
    <w:p w14:paraId="0FB0EEF4"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może wykluczyć Wykonawcę na każdym etapie postępowania, ofertę Wykonawcy wykluczonego uznaje się za odrzuconą.</w:t>
      </w:r>
    </w:p>
    <w:p w14:paraId="11CBBD6B"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eastAsia="x-none"/>
        </w:rPr>
      </w:pPr>
      <w:bookmarkStart w:id="8" w:name="_Toc258314248"/>
      <w:r w:rsidRPr="00FA51B8">
        <w:rPr>
          <w:rFonts w:ascii="Arial" w:hAnsi="Arial" w:cs="Arial"/>
          <w:b/>
          <w:bCs/>
          <w:caps/>
          <w:kern w:val="32"/>
          <w:lang w:eastAsia="x-none"/>
        </w:rPr>
        <w:t>informacja o podmiotowych środkach dowodowych</w:t>
      </w:r>
      <w:bookmarkEnd w:id="8"/>
    </w:p>
    <w:p w14:paraId="502E5CE1" w14:textId="77777777" w:rsidR="001B365B" w:rsidRPr="00FA51B8" w:rsidRDefault="001B365B" w:rsidP="0054445A">
      <w:pPr>
        <w:numPr>
          <w:ilvl w:val="1"/>
          <w:numId w:val="1"/>
        </w:numPr>
        <w:spacing w:before="120" w:after="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FA51B8" w14:paraId="65EE576C"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1DAE079F" w14:textId="77777777" w:rsidR="001B365B" w:rsidRPr="00C313C5" w:rsidRDefault="001B365B" w:rsidP="00C313C5">
            <w:pPr>
              <w:spacing w:before="120" w:after="120" w:line="276" w:lineRule="auto"/>
              <w:jc w:val="center"/>
              <w:rPr>
                <w:rFonts w:ascii="Arial" w:hAnsi="Arial" w:cs="Arial"/>
              </w:rPr>
            </w:pPr>
            <w:r w:rsidRPr="00C313C5">
              <w:rPr>
                <w:rFonts w:ascii="Arial" w:hAnsi="Arial" w:cs="Arial"/>
                <w:b/>
              </w:rPr>
              <w:t>Lp.</w:t>
            </w:r>
          </w:p>
        </w:tc>
        <w:tc>
          <w:tcPr>
            <w:tcW w:w="7826" w:type="dxa"/>
            <w:tcBorders>
              <w:top w:val="single" w:sz="4" w:space="0" w:color="auto"/>
              <w:left w:val="single" w:sz="4" w:space="0" w:color="auto"/>
              <w:bottom w:val="single" w:sz="4" w:space="0" w:color="auto"/>
              <w:right w:val="single" w:sz="4" w:space="0" w:color="auto"/>
            </w:tcBorders>
            <w:hideMark/>
          </w:tcPr>
          <w:p w14:paraId="3867171C" w14:textId="77777777" w:rsidR="001B365B" w:rsidRPr="00C313C5" w:rsidRDefault="001B365B" w:rsidP="00C313C5">
            <w:pPr>
              <w:spacing w:before="120" w:after="120" w:line="276" w:lineRule="auto"/>
              <w:jc w:val="both"/>
              <w:rPr>
                <w:rFonts w:ascii="Arial" w:hAnsi="Arial" w:cs="Arial"/>
              </w:rPr>
            </w:pPr>
            <w:r w:rsidRPr="00C313C5">
              <w:rPr>
                <w:rFonts w:ascii="Arial" w:hAnsi="Arial" w:cs="Arial"/>
                <w:b/>
              </w:rPr>
              <w:t>Wymagany dokument</w:t>
            </w:r>
          </w:p>
        </w:tc>
      </w:tr>
      <w:tr w:rsidR="00BC3449" w:rsidRPr="00FA51B8" w14:paraId="0A99A066"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039CCAAA"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1</w:t>
            </w:r>
          </w:p>
        </w:tc>
        <w:tc>
          <w:tcPr>
            <w:tcW w:w="7826" w:type="dxa"/>
            <w:tcBorders>
              <w:top w:val="single" w:sz="4" w:space="0" w:color="auto"/>
              <w:left w:val="single" w:sz="4" w:space="0" w:color="auto"/>
              <w:bottom w:val="single" w:sz="4" w:space="0" w:color="auto"/>
              <w:right w:val="single" w:sz="4" w:space="0" w:color="auto"/>
            </w:tcBorders>
            <w:hideMark/>
          </w:tcPr>
          <w:p w14:paraId="31179BF9" w14:textId="77777777" w:rsidR="00BC3449" w:rsidRPr="00FA51B8" w:rsidRDefault="00BC3449" w:rsidP="00C45484">
            <w:pPr>
              <w:spacing w:before="120" w:line="360" w:lineRule="auto"/>
              <w:jc w:val="both"/>
              <w:rPr>
                <w:rFonts w:ascii="Arial" w:hAnsi="Arial" w:cs="Arial"/>
              </w:rPr>
            </w:pPr>
            <w:r w:rsidRPr="00BC3449">
              <w:rPr>
                <w:rFonts w:ascii="Arial" w:hAnsi="Arial" w:cs="Arial"/>
                <w:b/>
              </w:rPr>
              <w:t>Wzór oferty na roboty budowlane</w:t>
            </w:r>
          </w:p>
          <w:p w14:paraId="71C76C7B" w14:textId="4454B5A3" w:rsidR="00BC3449" w:rsidRPr="00FA51B8" w:rsidRDefault="00F11C74" w:rsidP="00C45484">
            <w:pPr>
              <w:spacing w:before="60" w:after="60" w:line="360" w:lineRule="auto"/>
              <w:jc w:val="both"/>
              <w:rPr>
                <w:rFonts w:ascii="Arial" w:hAnsi="Arial" w:cs="Arial"/>
              </w:rPr>
            </w:pPr>
            <w:r w:rsidRPr="00F11C74">
              <w:rPr>
                <w:rFonts w:ascii="Arial" w:hAnsi="Arial" w:cs="Arial"/>
              </w:rPr>
              <w:t>Formularz ofertowy</w:t>
            </w:r>
          </w:p>
        </w:tc>
      </w:tr>
      <w:tr w:rsidR="00BC3449" w:rsidRPr="00FA51B8" w14:paraId="14C0AF92"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42AB2A51"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2</w:t>
            </w:r>
          </w:p>
        </w:tc>
        <w:tc>
          <w:tcPr>
            <w:tcW w:w="7826" w:type="dxa"/>
            <w:tcBorders>
              <w:top w:val="single" w:sz="4" w:space="0" w:color="auto"/>
              <w:left w:val="single" w:sz="4" w:space="0" w:color="auto"/>
              <w:bottom w:val="single" w:sz="4" w:space="0" w:color="auto"/>
              <w:right w:val="single" w:sz="4" w:space="0" w:color="auto"/>
            </w:tcBorders>
            <w:hideMark/>
          </w:tcPr>
          <w:p w14:paraId="3B834748" w14:textId="77777777" w:rsidR="00BC3449" w:rsidRPr="00FA51B8" w:rsidRDefault="00BC3449" w:rsidP="00C45484">
            <w:pPr>
              <w:spacing w:before="120" w:line="360" w:lineRule="auto"/>
              <w:jc w:val="both"/>
              <w:rPr>
                <w:rFonts w:ascii="Arial" w:hAnsi="Arial" w:cs="Arial"/>
              </w:rPr>
            </w:pPr>
            <w:r w:rsidRPr="00BC3449">
              <w:rPr>
                <w:rFonts w:ascii="Arial" w:hAnsi="Arial" w:cs="Arial"/>
                <w:b/>
              </w:rPr>
              <w:t>Oświadczenie o niepodleganiu wykluczeniu oraz spełnianiu warunków udziału</w:t>
            </w:r>
          </w:p>
          <w:p w14:paraId="0270F987" w14:textId="77777777" w:rsidR="00BC3449" w:rsidRDefault="00BC3449" w:rsidP="00C45484">
            <w:pPr>
              <w:spacing w:before="60" w:after="60" w:line="360" w:lineRule="auto"/>
              <w:jc w:val="both"/>
              <w:rPr>
                <w:rFonts w:ascii="Arial" w:hAnsi="Arial" w:cs="Arial"/>
              </w:rPr>
            </w:pPr>
            <w:r w:rsidRPr="00BC3449">
              <w:rPr>
                <w:rFonts w:ascii="Arial" w:hAnsi="Arial" w:cs="Arial"/>
              </w:rPr>
              <w:t>Aktualne na dzień składania ofert oświadczenie Wykonawcy stanowiące wstępne potwierdzenie spełniania warunków udziału w postępowaniu oraz brak podstaw wykluczenia</w:t>
            </w:r>
            <w:r w:rsidR="00FC1930">
              <w:rPr>
                <w:rFonts w:ascii="Arial" w:hAnsi="Arial" w:cs="Arial"/>
              </w:rPr>
              <w:t>.</w:t>
            </w:r>
          </w:p>
          <w:p w14:paraId="3652778A" w14:textId="7C3C726C" w:rsidR="00FC1930" w:rsidRPr="00FA51B8" w:rsidRDefault="00FC1930" w:rsidP="00C45484">
            <w:pPr>
              <w:spacing w:before="60" w:after="60" w:line="360" w:lineRule="auto"/>
              <w:jc w:val="both"/>
              <w:rPr>
                <w:rFonts w:ascii="Arial" w:hAnsi="Arial" w:cs="Arial"/>
              </w:rPr>
            </w:pPr>
          </w:p>
        </w:tc>
      </w:tr>
      <w:tr w:rsidR="00BC3449" w:rsidRPr="00FA51B8" w14:paraId="1F0BC66A"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3F1C1DA0"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3</w:t>
            </w:r>
          </w:p>
        </w:tc>
        <w:tc>
          <w:tcPr>
            <w:tcW w:w="7826" w:type="dxa"/>
            <w:tcBorders>
              <w:top w:val="single" w:sz="4" w:space="0" w:color="auto"/>
              <w:left w:val="single" w:sz="4" w:space="0" w:color="auto"/>
              <w:bottom w:val="single" w:sz="4" w:space="0" w:color="auto"/>
              <w:right w:val="single" w:sz="4" w:space="0" w:color="auto"/>
            </w:tcBorders>
            <w:hideMark/>
          </w:tcPr>
          <w:p w14:paraId="34A955B2" w14:textId="77777777" w:rsidR="00BC3449" w:rsidRPr="00FA51B8" w:rsidRDefault="00BC3449" w:rsidP="00C45484">
            <w:pPr>
              <w:spacing w:before="120" w:line="360" w:lineRule="auto"/>
              <w:jc w:val="both"/>
              <w:rPr>
                <w:rFonts w:ascii="Arial" w:hAnsi="Arial" w:cs="Arial"/>
              </w:rPr>
            </w:pPr>
            <w:r w:rsidRPr="00BC3449">
              <w:rPr>
                <w:rFonts w:ascii="Arial" w:hAnsi="Arial" w:cs="Arial"/>
                <w:b/>
              </w:rPr>
              <w:t>Wykaz części zamówienia, której wykonanie wykonawca zamierza powierzyć podwykonawcom</w:t>
            </w:r>
          </w:p>
          <w:p w14:paraId="5F496DF2" w14:textId="43215236" w:rsidR="00BC3449" w:rsidRPr="00FA51B8" w:rsidRDefault="00BC3449" w:rsidP="00C45484">
            <w:pPr>
              <w:spacing w:before="60" w:after="60" w:line="360" w:lineRule="auto"/>
              <w:jc w:val="both"/>
              <w:rPr>
                <w:rFonts w:ascii="Arial" w:hAnsi="Arial" w:cs="Arial"/>
              </w:rPr>
            </w:pPr>
            <w:r w:rsidRPr="00BC3449">
              <w:rPr>
                <w:rFonts w:ascii="Arial" w:hAnsi="Arial" w:cs="Arial"/>
              </w:rPr>
              <w:lastRenderedPageBreak/>
              <w:t>Wykaz części zamówienia, której wykonanie wykonawca zamierza powierzyć podwykonawcom - zawarty w formularzu ofertowym</w:t>
            </w:r>
            <w:r w:rsidR="00FC1930">
              <w:rPr>
                <w:rFonts w:ascii="Arial" w:hAnsi="Arial" w:cs="Arial"/>
              </w:rPr>
              <w:t>.</w:t>
            </w:r>
          </w:p>
        </w:tc>
      </w:tr>
      <w:tr w:rsidR="00BC3449" w:rsidRPr="00FA51B8" w14:paraId="1A5CA614"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09149835" w14:textId="6DC48B0F" w:rsidR="00BC3449" w:rsidRPr="00FA51B8" w:rsidRDefault="009938D9" w:rsidP="00C45484">
            <w:pPr>
              <w:spacing w:before="120" w:after="120" w:line="360" w:lineRule="auto"/>
              <w:jc w:val="center"/>
              <w:rPr>
                <w:rFonts w:ascii="Arial" w:hAnsi="Arial" w:cs="Arial"/>
              </w:rPr>
            </w:pPr>
            <w:r>
              <w:rPr>
                <w:rFonts w:ascii="Arial" w:hAnsi="Arial" w:cs="Arial"/>
              </w:rPr>
              <w:lastRenderedPageBreak/>
              <w:t>4</w:t>
            </w:r>
          </w:p>
        </w:tc>
        <w:tc>
          <w:tcPr>
            <w:tcW w:w="7826" w:type="dxa"/>
            <w:tcBorders>
              <w:top w:val="single" w:sz="4" w:space="0" w:color="auto"/>
              <w:left w:val="single" w:sz="4" w:space="0" w:color="auto"/>
              <w:bottom w:val="single" w:sz="4" w:space="0" w:color="auto"/>
              <w:right w:val="single" w:sz="4" w:space="0" w:color="auto"/>
            </w:tcBorders>
            <w:hideMark/>
          </w:tcPr>
          <w:p w14:paraId="761FE98A" w14:textId="77777777" w:rsidR="00BC3449" w:rsidRPr="00FA51B8" w:rsidRDefault="00BC3449" w:rsidP="00C45484">
            <w:pPr>
              <w:spacing w:before="120" w:line="360" w:lineRule="auto"/>
              <w:jc w:val="both"/>
              <w:rPr>
                <w:rFonts w:ascii="Arial" w:hAnsi="Arial" w:cs="Arial"/>
              </w:rPr>
            </w:pPr>
            <w:r w:rsidRPr="00BC3449">
              <w:rPr>
                <w:rFonts w:ascii="Arial" w:hAnsi="Arial" w:cs="Arial"/>
                <w:b/>
              </w:rPr>
              <w:t>Zobowiązanie podmiotu udostępniającego zasoby</w:t>
            </w:r>
          </w:p>
          <w:p w14:paraId="414F4D7E"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tc>
      </w:tr>
      <w:tr w:rsidR="00BC3449" w:rsidRPr="00FA51B8" w14:paraId="02CF29EF" w14:textId="77777777" w:rsidTr="00BC3449">
        <w:tc>
          <w:tcPr>
            <w:tcW w:w="709" w:type="dxa"/>
            <w:tcBorders>
              <w:top w:val="single" w:sz="4" w:space="0" w:color="auto"/>
              <w:left w:val="single" w:sz="4" w:space="0" w:color="auto"/>
              <w:bottom w:val="single" w:sz="4" w:space="0" w:color="auto"/>
              <w:right w:val="single" w:sz="4" w:space="0" w:color="auto"/>
            </w:tcBorders>
            <w:hideMark/>
          </w:tcPr>
          <w:p w14:paraId="4EE61052" w14:textId="4F8B4740" w:rsidR="00BC3449" w:rsidRPr="00FA51B8" w:rsidRDefault="009938D9" w:rsidP="00C45484">
            <w:pPr>
              <w:spacing w:before="120" w:after="120" w:line="360" w:lineRule="auto"/>
              <w:jc w:val="center"/>
              <w:rPr>
                <w:rFonts w:ascii="Arial" w:hAnsi="Arial" w:cs="Arial"/>
              </w:rPr>
            </w:pPr>
            <w:r>
              <w:rPr>
                <w:rFonts w:ascii="Arial" w:hAnsi="Arial" w:cs="Arial"/>
              </w:rPr>
              <w:t>5</w:t>
            </w:r>
          </w:p>
        </w:tc>
        <w:tc>
          <w:tcPr>
            <w:tcW w:w="7826" w:type="dxa"/>
            <w:tcBorders>
              <w:top w:val="single" w:sz="4" w:space="0" w:color="auto"/>
              <w:left w:val="single" w:sz="4" w:space="0" w:color="auto"/>
              <w:bottom w:val="single" w:sz="4" w:space="0" w:color="auto"/>
              <w:right w:val="single" w:sz="4" w:space="0" w:color="auto"/>
            </w:tcBorders>
            <w:hideMark/>
          </w:tcPr>
          <w:p w14:paraId="6B0CF81F" w14:textId="77777777" w:rsidR="00BC3449" w:rsidRPr="00FA51B8" w:rsidRDefault="00BC3449" w:rsidP="00C45484">
            <w:pPr>
              <w:spacing w:before="120" w:line="360" w:lineRule="auto"/>
              <w:jc w:val="both"/>
              <w:rPr>
                <w:rFonts w:ascii="Arial" w:hAnsi="Arial" w:cs="Arial"/>
              </w:rPr>
            </w:pPr>
            <w:r w:rsidRPr="00BC3449">
              <w:rPr>
                <w:rFonts w:ascii="Arial" w:hAnsi="Arial" w:cs="Arial"/>
                <w:b/>
              </w:rPr>
              <w:t>uproszczony kosztorys ofertowy</w:t>
            </w:r>
          </w:p>
          <w:p w14:paraId="6B97B166" w14:textId="77777777" w:rsidR="00BC3449" w:rsidRPr="00BC3449" w:rsidRDefault="00BC3449" w:rsidP="00C45484">
            <w:pPr>
              <w:spacing w:before="60" w:after="60" w:line="360" w:lineRule="auto"/>
              <w:jc w:val="both"/>
              <w:rPr>
                <w:rFonts w:ascii="Arial" w:hAnsi="Arial" w:cs="Arial"/>
              </w:rPr>
            </w:pPr>
            <w:r w:rsidRPr="00BC3449">
              <w:rPr>
                <w:rFonts w:ascii="Arial" w:hAnsi="Arial" w:cs="Arial"/>
              </w:rPr>
              <w:t>Wykonawca wraz z ofertą zobowiązany jest złożyć "</w:t>
            </w:r>
            <w:r w:rsidRPr="00F11C74">
              <w:rPr>
                <w:rFonts w:ascii="Arial" w:hAnsi="Arial" w:cs="Arial"/>
                <w:b/>
                <w:bCs/>
              </w:rPr>
              <w:t>uproszczony" kosztorys ofertowy</w:t>
            </w:r>
            <w:r w:rsidRPr="00BC3449">
              <w:rPr>
                <w:rFonts w:ascii="Arial" w:hAnsi="Arial" w:cs="Arial"/>
              </w:rPr>
              <w:t>, sporządzony na podstawie przedmiaru robót i załączonej dokumentacji projektowej i technicznej.</w:t>
            </w:r>
          </w:p>
          <w:p w14:paraId="357D84E0" w14:textId="77777777" w:rsidR="00BC3449" w:rsidRPr="00BC3449" w:rsidRDefault="00BC3449" w:rsidP="00C45484">
            <w:pPr>
              <w:spacing w:before="60" w:after="60" w:line="360" w:lineRule="auto"/>
              <w:jc w:val="both"/>
              <w:rPr>
                <w:rFonts w:ascii="Arial" w:hAnsi="Arial" w:cs="Arial"/>
              </w:rPr>
            </w:pPr>
          </w:p>
          <w:p w14:paraId="2B5F51BB" w14:textId="2B6FDD70" w:rsidR="00BC3449" w:rsidRPr="00FA51B8" w:rsidRDefault="00BC3449" w:rsidP="00C45484">
            <w:pPr>
              <w:spacing w:before="60" w:after="60" w:line="360" w:lineRule="auto"/>
              <w:jc w:val="both"/>
              <w:rPr>
                <w:rFonts w:ascii="Arial" w:hAnsi="Arial" w:cs="Arial"/>
              </w:rPr>
            </w:pPr>
            <w:r w:rsidRPr="00BC3449">
              <w:rPr>
                <w:rFonts w:ascii="Arial" w:hAnsi="Arial" w:cs="Arial"/>
              </w:rPr>
              <w:t>Niezłożenie wraz z ofertą ww. kosztorysu ofertowego spowoduje odrzucenie oferty</w:t>
            </w:r>
            <w:r w:rsidR="007C3B89">
              <w:rPr>
                <w:rFonts w:ascii="Arial" w:hAnsi="Arial" w:cs="Arial"/>
              </w:rPr>
              <w:t>.</w:t>
            </w:r>
          </w:p>
        </w:tc>
      </w:tr>
    </w:tbl>
    <w:p w14:paraId="52FCC016" w14:textId="77777777" w:rsidR="002F7B04" w:rsidRPr="007C3B89" w:rsidRDefault="002F7B04" w:rsidP="002F7B04">
      <w:pPr>
        <w:spacing w:before="120" w:line="360" w:lineRule="auto"/>
        <w:ind w:left="680"/>
        <w:jc w:val="both"/>
        <w:outlineLvl w:val="1"/>
        <w:rPr>
          <w:rFonts w:ascii="Arial" w:hAnsi="Arial" w:cs="Arial"/>
          <w:bCs/>
          <w:iCs/>
          <w:color w:val="000000"/>
          <w:lang w:eastAsia="x-none"/>
        </w:rPr>
      </w:pPr>
    </w:p>
    <w:p w14:paraId="608875BD" w14:textId="6E5EBA88" w:rsidR="00BC3449" w:rsidRPr="00FA51B8" w:rsidRDefault="001B365B" w:rsidP="00BC3449">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Zamawiający przed wyborem najkorzystniejszej oferty wezwie Wykonawcę, którego oferta została najwyżej oceniona, do złożenia w wyznaczonym terminie, </w:t>
      </w:r>
      <w:r w:rsidR="001F7D26">
        <w:rPr>
          <w:rFonts w:ascii="Arial" w:hAnsi="Arial" w:cs="Arial"/>
          <w:bCs/>
          <w:iCs/>
          <w:color w:val="000000"/>
          <w:lang w:val="x-none" w:eastAsia="x-none"/>
        </w:rPr>
        <w:t>a</w:t>
      </w:r>
      <w:r w:rsidRPr="00FA51B8">
        <w:rPr>
          <w:rFonts w:ascii="Arial" w:hAnsi="Arial" w:cs="Arial"/>
          <w:bCs/>
          <w:iCs/>
          <w:color w:val="000000"/>
          <w:lang w:val="x-none" w:eastAsia="x-none"/>
        </w:rPr>
        <w:t>ktualnych na dzień złożenia, następujących podmiotowych środków</w:t>
      </w:r>
      <w:r w:rsidRPr="00FA51B8">
        <w:rPr>
          <w:rFonts w:ascii="Arial" w:hAnsi="Arial" w:cs="Arial"/>
          <w:bCs/>
          <w:iCs/>
          <w:color w:val="000000"/>
          <w:lang w:eastAsia="x-none"/>
        </w:rPr>
        <w:t xml:space="preserve"> dowodowych: </w:t>
      </w:r>
    </w:p>
    <w:p w14:paraId="6E19AB2D" w14:textId="77777777" w:rsidR="00BC3449" w:rsidRPr="00FA51B8" w:rsidRDefault="00BC3449" w:rsidP="00BC3449">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FA51B8">
        <w:rPr>
          <w:rFonts w:ascii="Arial" w:hAnsi="Arial" w:cs="Arial"/>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BC3449" w:rsidRPr="00FA51B8" w14:paraId="64F2A4FD" w14:textId="77777777" w:rsidTr="00C45484">
        <w:tc>
          <w:tcPr>
            <w:tcW w:w="708" w:type="dxa"/>
            <w:tcBorders>
              <w:top w:val="single" w:sz="4" w:space="0" w:color="auto"/>
              <w:left w:val="single" w:sz="4" w:space="0" w:color="auto"/>
              <w:bottom w:val="single" w:sz="4" w:space="0" w:color="auto"/>
              <w:right w:val="single" w:sz="4" w:space="0" w:color="auto"/>
            </w:tcBorders>
            <w:hideMark/>
          </w:tcPr>
          <w:p w14:paraId="69C8D42F" w14:textId="77777777" w:rsidR="00BC3449" w:rsidRPr="005C22F6" w:rsidRDefault="00BC3449" w:rsidP="00C45484">
            <w:pPr>
              <w:spacing w:before="120" w:after="120" w:line="276" w:lineRule="auto"/>
              <w:jc w:val="center"/>
              <w:rPr>
                <w:rFonts w:ascii="Arial" w:hAnsi="Arial" w:cs="Arial"/>
              </w:rPr>
            </w:pPr>
            <w:r w:rsidRPr="005C22F6">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14:paraId="5880EC35" w14:textId="77777777" w:rsidR="00BC3449" w:rsidRPr="005C22F6" w:rsidRDefault="00BC3449" w:rsidP="00C45484">
            <w:pPr>
              <w:spacing w:before="120" w:after="120" w:line="276" w:lineRule="auto"/>
              <w:jc w:val="both"/>
              <w:rPr>
                <w:rFonts w:ascii="Arial" w:hAnsi="Arial" w:cs="Arial"/>
              </w:rPr>
            </w:pPr>
            <w:r w:rsidRPr="005C22F6">
              <w:rPr>
                <w:rFonts w:ascii="Arial" w:hAnsi="Arial" w:cs="Arial"/>
                <w:b/>
              </w:rPr>
              <w:t>Wymagany dokument</w:t>
            </w:r>
          </w:p>
        </w:tc>
      </w:tr>
      <w:tr w:rsidR="00BC3449" w:rsidRPr="00FA51B8" w14:paraId="225EED86" w14:textId="77777777" w:rsidTr="00C45484">
        <w:tc>
          <w:tcPr>
            <w:tcW w:w="708" w:type="dxa"/>
            <w:tcBorders>
              <w:top w:val="single" w:sz="4" w:space="0" w:color="auto"/>
              <w:left w:val="single" w:sz="4" w:space="0" w:color="auto"/>
              <w:bottom w:val="single" w:sz="4" w:space="0" w:color="auto"/>
              <w:right w:val="single" w:sz="4" w:space="0" w:color="auto"/>
            </w:tcBorders>
            <w:hideMark/>
          </w:tcPr>
          <w:p w14:paraId="4BB061CA"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t>1</w:t>
            </w:r>
          </w:p>
        </w:tc>
        <w:tc>
          <w:tcPr>
            <w:tcW w:w="7662" w:type="dxa"/>
            <w:tcBorders>
              <w:top w:val="single" w:sz="4" w:space="0" w:color="auto"/>
              <w:left w:val="single" w:sz="4" w:space="0" w:color="auto"/>
              <w:bottom w:val="single" w:sz="4" w:space="0" w:color="auto"/>
              <w:right w:val="single" w:sz="4" w:space="0" w:color="auto"/>
            </w:tcBorders>
            <w:hideMark/>
          </w:tcPr>
          <w:p w14:paraId="48A46118" w14:textId="77777777" w:rsidR="00BC3449" w:rsidRPr="00FA51B8" w:rsidRDefault="00BC3449" w:rsidP="00C45484">
            <w:pPr>
              <w:spacing w:before="120" w:line="360" w:lineRule="auto"/>
              <w:jc w:val="both"/>
              <w:rPr>
                <w:rFonts w:ascii="Arial" w:hAnsi="Arial" w:cs="Arial"/>
                <w:b/>
                <w:bCs/>
              </w:rPr>
            </w:pPr>
            <w:r w:rsidRPr="00BC3449">
              <w:rPr>
                <w:rFonts w:ascii="Arial" w:hAnsi="Arial" w:cs="Arial"/>
                <w:b/>
                <w:bCs/>
              </w:rPr>
              <w:t>Wykaz osób</w:t>
            </w:r>
          </w:p>
          <w:p w14:paraId="652D9FF9"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w:t>
            </w:r>
            <w:r w:rsidRPr="00BC3449">
              <w:rPr>
                <w:rFonts w:ascii="Arial" w:hAnsi="Arial" w:cs="Arial"/>
              </w:rPr>
              <w:lastRenderedPageBreak/>
              <w:t>publicznego, a także zakresu wykonywanych przez nie czynności oraz informacją o podstawie do dysponowania tymi osobami.</w:t>
            </w:r>
          </w:p>
        </w:tc>
      </w:tr>
      <w:tr w:rsidR="00BC3449" w:rsidRPr="00FA51B8" w14:paraId="64B023DA" w14:textId="77777777" w:rsidTr="00C45484">
        <w:tc>
          <w:tcPr>
            <w:tcW w:w="708" w:type="dxa"/>
            <w:tcBorders>
              <w:top w:val="single" w:sz="4" w:space="0" w:color="auto"/>
              <w:left w:val="single" w:sz="4" w:space="0" w:color="auto"/>
              <w:bottom w:val="single" w:sz="4" w:space="0" w:color="auto"/>
              <w:right w:val="single" w:sz="4" w:space="0" w:color="auto"/>
            </w:tcBorders>
            <w:hideMark/>
          </w:tcPr>
          <w:p w14:paraId="2ECAEDE5" w14:textId="77777777" w:rsidR="00BC3449" w:rsidRPr="00FA51B8" w:rsidRDefault="00BC3449" w:rsidP="00C45484">
            <w:pPr>
              <w:spacing w:before="120" w:after="120" w:line="360" w:lineRule="auto"/>
              <w:jc w:val="center"/>
              <w:rPr>
                <w:rFonts w:ascii="Arial" w:hAnsi="Arial" w:cs="Arial"/>
              </w:rPr>
            </w:pPr>
            <w:r w:rsidRPr="00BC3449">
              <w:rPr>
                <w:rFonts w:ascii="Arial" w:hAnsi="Arial" w:cs="Arial"/>
              </w:rPr>
              <w:lastRenderedPageBreak/>
              <w:t>2</w:t>
            </w:r>
          </w:p>
        </w:tc>
        <w:tc>
          <w:tcPr>
            <w:tcW w:w="7662" w:type="dxa"/>
            <w:tcBorders>
              <w:top w:val="single" w:sz="4" w:space="0" w:color="auto"/>
              <w:left w:val="single" w:sz="4" w:space="0" w:color="auto"/>
              <w:bottom w:val="single" w:sz="4" w:space="0" w:color="auto"/>
              <w:right w:val="single" w:sz="4" w:space="0" w:color="auto"/>
            </w:tcBorders>
            <w:hideMark/>
          </w:tcPr>
          <w:p w14:paraId="3A153738" w14:textId="77777777" w:rsidR="00BC3449" w:rsidRPr="00FA51B8" w:rsidRDefault="00BC3449" w:rsidP="00C45484">
            <w:pPr>
              <w:spacing w:before="120" w:line="360" w:lineRule="auto"/>
              <w:jc w:val="both"/>
              <w:rPr>
                <w:rFonts w:ascii="Arial" w:hAnsi="Arial" w:cs="Arial"/>
                <w:b/>
                <w:bCs/>
              </w:rPr>
            </w:pPr>
            <w:r w:rsidRPr="00BC3449">
              <w:rPr>
                <w:rFonts w:ascii="Arial" w:hAnsi="Arial" w:cs="Arial"/>
                <w:b/>
                <w:bCs/>
              </w:rPr>
              <w:t>Wykaz robót budowanych</w:t>
            </w:r>
          </w:p>
          <w:p w14:paraId="5AF42EB1" w14:textId="77777777" w:rsidR="00BC3449" w:rsidRPr="00FA51B8" w:rsidRDefault="00BC3449" w:rsidP="00C45484">
            <w:pPr>
              <w:spacing w:before="60" w:after="60" w:line="360" w:lineRule="auto"/>
              <w:jc w:val="both"/>
              <w:rPr>
                <w:rFonts w:ascii="Arial" w:hAnsi="Arial" w:cs="Arial"/>
              </w:rPr>
            </w:pPr>
            <w:r w:rsidRPr="00BC3449">
              <w:rPr>
                <w:rFonts w:ascii="Arial" w:hAnsi="Arial" w:cs="Arial"/>
              </w:rPr>
              <w:t>Wykaz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wykaz robót budowlanych dotyczy robót budowlanych, w których wykonaniu Wykonawca ten bezpośrednio uczestniczył.</w:t>
            </w:r>
          </w:p>
        </w:tc>
      </w:tr>
    </w:tbl>
    <w:p w14:paraId="2A231F69" w14:textId="4326E1A0" w:rsidR="00BC3449" w:rsidRPr="00FA51B8" w:rsidRDefault="00BC3449" w:rsidP="001F7D26">
      <w:pPr>
        <w:tabs>
          <w:tab w:val="left" w:pos="708"/>
        </w:tabs>
        <w:spacing w:before="60" w:after="60" w:line="360" w:lineRule="auto"/>
        <w:ind w:left="1037"/>
        <w:jc w:val="both"/>
        <w:outlineLvl w:val="1"/>
        <w:rPr>
          <w:rFonts w:ascii="Arial" w:hAnsi="Arial" w:cs="Arial"/>
          <w:bCs/>
          <w:iCs/>
          <w:color w:val="000000"/>
          <w:lang w:eastAsia="x-none"/>
        </w:rPr>
      </w:pPr>
    </w:p>
    <w:p w14:paraId="498CC418"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84BA728"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49588C96"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65163546"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Podmiotowe środki dowodowe oraz inne dokumenty lub oświadczenia Wykonawca składa, pod rygorem nieważności, w formie elektronicznej lub w </w:t>
      </w:r>
      <w:r w:rsidRPr="00FA51B8">
        <w:rPr>
          <w:rFonts w:ascii="Arial" w:hAnsi="Arial" w:cs="Arial"/>
          <w:bCs/>
          <w:iCs/>
          <w:color w:val="000000"/>
          <w:lang w:eastAsia="x-none"/>
        </w:rPr>
        <w:lastRenderedPageBreak/>
        <w:t xml:space="preserve">postaci elektronicznej opatrzonej podpisem </w:t>
      </w:r>
      <w:r w:rsidR="0093172C">
        <w:rPr>
          <w:rFonts w:ascii="Arial" w:hAnsi="Arial" w:cs="Arial"/>
          <w:bCs/>
          <w:iCs/>
          <w:color w:val="000000"/>
          <w:lang w:eastAsia="x-none"/>
        </w:rPr>
        <w:t xml:space="preserve">kwalifikowanym, </w:t>
      </w:r>
      <w:r w:rsidRPr="00FA51B8">
        <w:rPr>
          <w:rFonts w:ascii="Arial" w:hAnsi="Arial" w:cs="Arial"/>
          <w:bCs/>
          <w:iCs/>
          <w:color w:val="000000"/>
          <w:lang w:eastAsia="x-none"/>
        </w:rPr>
        <w:t>zaufanym lub podpisem osobistym.</w:t>
      </w:r>
    </w:p>
    <w:p w14:paraId="2006B604" w14:textId="77777777" w:rsidR="00BC3449" w:rsidRPr="00FA51B8" w:rsidRDefault="001B365B" w:rsidP="00BC3449">
      <w:pPr>
        <w:numPr>
          <w:ilvl w:val="1"/>
          <w:numId w:val="1"/>
        </w:numPr>
        <w:spacing w:before="120" w:line="360" w:lineRule="auto"/>
        <w:jc w:val="both"/>
        <w:outlineLvl w:val="1"/>
        <w:rPr>
          <w:rFonts w:ascii="Arial" w:hAnsi="Arial" w:cs="Arial"/>
          <w:bCs/>
          <w:iCs/>
          <w:color w:val="000000"/>
          <w:sz w:val="16"/>
          <w:szCs w:val="16"/>
          <w:lang w:val="x-none" w:eastAsia="x-none"/>
        </w:rPr>
      </w:pPr>
      <w:r w:rsidRPr="00FA51B8">
        <w:rPr>
          <w:rFonts w:ascii="Arial" w:hAnsi="Arial" w:cs="Arial"/>
          <w:bCs/>
          <w:iCs/>
          <w:color w:val="000000"/>
          <w:lang w:eastAsia="x-none"/>
        </w:rPr>
        <w:t xml:space="preserve">Dokumenty sporządzone w języku obcym są składane wraz z tłumaczeniem na język polski. </w:t>
      </w:r>
      <w:bookmarkStart w:id="9" w:name="_Toc258314249"/>
    </w:p>
    <w:p w14:paraId="6DFA8A7F"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eastAsia="x-none"/>
        </w:rPr>
      </w:pPr>
      <w:r w:rsidRPr="00FA51B8">
        <w:rPr>
          <w:rFonts w:ascii="Arial" w:hAnsi="Arial" w:cs="Arial"/>
          <w:b/>
          <w:bCs/>
          <w:caps/>
          <w:kern w:val="32"/>
          <w:lang w:val="x-none" w:eastAsia="x-none"/>
        </w:rPr>
        <w:t>INFORMACJA DLA WYKONAWCÓW zamierzających powierzyć wykonanie części zamówienia podwykonawcom</w:t>
      </w:r>
    </w:p>
    <w:p w14:paraId="3FA01642" w14:textId="77777777" w:rsidR="006C3C6F" w:rsidRPr="002669F3"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Wykonawca może powierzyć wykonanie części zamówienia Podwykonawcom</w:t>
      </w:r>
      <w:r w:rsidRPr="00FA51B8">
        <w:rPr>
          <w:rFonts w:ascii="Arial" w:hAnsi="Arial" w:cs="Arial"/>
          <w:bCs/>
          <w:iCs/>
          <w:color w:val="000000"/>
          <w:lang w:eastAsia="x-none"/>
        </w:rPr>
        <w:t>.</w:t>
      </w:r>
    </w:p>
    <w:p w14:paraId="7B82C002" w14:textId="77777777" w:rsidR="00BC3449" w:rsidRPr="006C3C6F" w:rsidRDefault="00BC3449" w:rsidP="00BC3449">
      <w:pPr>
        <w:spacing w:line="360" w:lineRule="auto"/>
        <w:ind w:left="1040"/>
        <w:jc w:val="both"/>
        <w:outlineLvl w:val="1"/>
        <w:rPr>
          <w:rFonts w:ascii="Arial" w:hAnsi="Arial" w:cs="Arial"/>
          <w:bCs/>
          <w:iCs/>
          <w:color w:val="000000"/>
          <w:lang w:val="x-none" w:eastAsia="x-none"/>
        </w:rPr>
      </w:pPr>
    </w:p>
    <w:p w14:paraId="620D0B5B" w14:textId="77777777" w:rsidR="001B365B" w:rsidRPr="00FA51B8" w:rsidRDefault="00BC3449" w:rsidP="00BC3449">
      <w:pPr>
        <w:numPr>
          <w:ilvl w:val="1"/>
          <w:numId w:val="1"/>
        </w:numPr>
        <w:spacing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FA51B8">
        <w:rPr>
          <w:rFonts w:ascii="Arial" w:hAnsi="Arial" w:cs="Arial"/>
          <w:bCs/>
          <w:iCs/>
          <w:color w:val="000000"/>
          <w:lang w:eastAsia="x-none"/>
        </w:rPr>
        <w:t>.</w:t>
      </w:r>
    </w:p>
    <w:p w14:paraId="29797B00"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347079C8" w14:textId="77777777" w:rsidR="00BC3449" w:rsidRPr="00FA51B8" w:rsidRDefault="001B365B" w:rsidP="00BC3449">
      <w:pPr>
        <w:tabs>
          <w:tab w:val="left" w:pos="708"/>
        </w:tabs>
        <w:spacing w:before="120" w:line="360" w:lineRule="auto"/>
        <w:ind w:left="680"/>
        <w:jc w:val="both"/>
        <w:outlineLvl w:val="1"/>
        <w:rPr>
          <w:rFonts w:ascii="Arial" w:hAnsi="Arial" w:cs="Arial"/>
          <w:bCs/>
          <w:iCs/>
          <w:color w:val="000000"/>
          <w:sz w:val="16"/>
          <w:szCs w:val="16"/>
          <w:lang w:val="x-none" w:eastAsia="x-none"/>
        </w:rPr>
      </w:pPr>
      <w:r w:rsidRPr="00FA51B8">
        <w:rPr>
          <w:rFonts w:ascii="Arial" w:hAnsi="Arial" w:cs="Arial"/>
          <w:bCs/>
          <w:iCs/>
          <w:color w:val="000000"/>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FA51B8">
        <w:rPr>
          <w:rFonts w:ascii="Arial" w:hAnsi="Arial" w:cs="Arial"/>
          <w:bCs/>
          <w:iCs/>
          <w:color w:val="000000"/>
          <w:sz w:val="22"/>
          <w:szCs w:val="22"/>
          <w:lang w:eastAsia="x-none"/>
        </w:rPr>
        <w:t xml:space="preserve"> </w:t>
      </w:r>
    </w:p>
    <w:p w14:paraId="59FCABC5" w14:textId="77777777" w:rsidR="008C519B" w:rsidRPr="00C313C5" w:rsidRDefault="008C519B" w:rsidP="00C313C5">
      <w:pPr>
        <w:spacing w:line="360" w:lineRule="auto"/>
        <w:ind w:left="680"/>
        <w:jc w:val="both"/>
        <w:outlineLvl w:val="1"/>
        <w:rPr>
          <w:rFonts w:ascii="Arial" w:hAnsi="Arial" w:cs="Arial"/>
          <w:bCs/>
          <w:iCs/>
          <w:color w:val="000000"/>
          <w:sz w:val="16"/>
          <w:szCs w:val="16"/>
          <w:lang w:eastAsia="x-none"/>
        </w:rPr>
      </w:pPr>
    </w:p>
    <w:p w14:paraId="4D5694A9"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t>Informacja dla wykonawców wspólnie ubiegających się o udzielenie zamówienia</w:t>
      </w:r>
    </w:p>
    <w:p w14:paraId="0D91E70C"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1596E0F"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Pełnomocnictwo należy dołączyć do oferty i powinno ono zawierać w szczególności wskazanie:</w:t>
      </w:r>
    </w:p>
    <w:p w14:paraId="4EDFFFDA" w14:textId="77777777" w:rsidR="001B365B" w:rsidRPr="00FA51B8" w:rsidRDefault="001B365B" w:rsidP="00C313C5">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postępowania o udzielenie zamówienie publicznego, którego dotyczy;</w:t>
      </w:r>
    </w:p>
    <w:p w14:paraId="02673633" w14:textId="77777777" w:rsidR="001B365B" w:rsidRPr="00FA51B8" w:rsidRDefault="001B365B" w:rsidP="00C313C5">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wszystkich Wykonawców ubiegających się wspólnie o udzielenie zamówienia;</w:t>
      </w:r>
    </w:p>
    <w:p w14:paraId="4C96FA80" w14:textId="30D412AE" w:rsidR="001B365B" w:rsidRPr="00FA51B8" w:rsidRDefault="001B365B" w:rsidP="00C313C5">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lastRenderedPageBreak/>
        <w:t xml:space="preserve">ustanowionego pełnomocnika oraz zakresu </w:t>
      </w:r>
      <w:r w:rsidR="00A60161" w:rsidRPr="00FA51B8">
        <w:rPr>
          <w:rFonts w:ascii="Arial" w:hAnsi="Arial" w:cs="Arial"/>
          <w:bCs/>
          <w:iCs/>
          <w:color w:val="000000"/>
          <w:lang w:eastAsia="x-none"/>
        </w:rPr>
        <w:t>jego umocowania</w:t>
      </w:r>
      <w:r w:rsidRPr="00FA51B8">
        <w:rPr>
          <w:rFonts w:ascii="Arial" w:hAnsi="Arial" w:cs="Arial"/>
          <w:bCs/>
          <w:iCs/>
          <w:color w:val="000000"/>
          <w:lang w:eastAsia="x-none"/>
        </w:rPr>
        <w:t>.</w:t>
      </w:r>
    </w:p>
    <w:p w14:paraId="543A591A"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t>Informacje o sposobie porozumiewania się zamawiającego z Wykonawcami</w:t>
      </w:r>
      <w:bookmarkEnd w:id="9"/>
    </w:p>
    <w:p w14:paraId="102B7C3B" w14:textId="749CA0E9" w:rsidR="00417CF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 niniejszym postępowaniu komunikacja Zamawiającego z Wykonawcami odbywa się przy użyciu środków komunikacji elektronicznej, za pośrednictwem Platformy</w:t>
      </w:r>
      <w:r w:rsidR="00417CF8">
        <w:rPr>
          <w:rFonts w:ascii="Arial" w:hAnsi="Arial" w:cs="Arial"/>
          <w:bCs/>
          <w:iCs/>
          <w:color w:val="000000"/>
          <w:lang w:val="x-none" w:eastAsia="x-none"/>
        </w:rPr>
        <w:t xml:space="preserve"> zakupowej</w:t>
      </w:r>
      <w:r w:rsidRPr="00FA51B8">
        <w:rPr>
          <w:rFonts w:ascii="Arial" w:hAnsi="Arial" w:cs="Arial"/>
          <w:bCs/>
          <w:iCs/>
          <w:color w:val="000000"/>
          <w:lang w:val="x-none" w:eastAsia="x-none"/>
        </w:rPr>
        <w:t xml:space="preserve"> on-line działającej pod adresem</w:t>
      </w:r>
    </w:p>
    <w:p w14:paraId="5D791615" w14:textId="20A84E80" w:rsidR="001B365B" w:rsidRPr="00FA51B8" w:rsidRDefault="001B365B" w:rsidP="00417CF8">
      <w:pPr>
        <w:spacing w:before="120" w:line="360" w:lineRule="auto"/>
        <w:ind w:left="680"/>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 </w:t>
      </w:r>
      <w:r w:rsidR="00B27C4B" w:rsidRPr="00B27C4B">
        <w:rPr>
          <w:rFonts w:ascii="Arial" w:hAnsi="Arial" w:cs="Arial"/>
          <w:bCs/>
          <w:iCs/>
          <w:color w:val="0000FF"/>
          <w:u w:val="single"/>
          <w:lang w:eastAsia="x-none"/>
        </w:rPr>
        <w:t>https://platformazakupowa.pl/transakcja/1259727</w:t>
      </w:r>
    </w:p>
    <w:p w14:paraId="09510317"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0" w:name="_Hlk37863747"/>
      <w:r w:rsidRPr="00FA51B8">
        <w:rPr>
          <w:rFonts w:ascii="Arial" w:hAnsi="Arial" w:cs="Arial"/>
          <w:bCs/>
          <w:iCs/>
          <w:color w:val="000000"/>
          <w:lang w:val="x-none" w:eastAsia="x-none"/>
        </w:rPr>
        <w:t>Korzystanie z Platformy przez Wykonawcę jest bezpłatne</w:t>
      </w:r>
      <w:bookmarkEnd w:id="10"/>
      <w:r w:rsidRPr="00FA51B8">
        <w:rPr>
          <w:rFonts w:ascii="Arial" w:hAnsi="Arial" w:cs="Arial"/>
          <w:bCs/>
          <w:iCs/>
          <w:color w:val="000000"/>
          <w:lang w:val="x-none" w:eastAsia="x-none"/>
        </w:rPr>
        <w:t>.</w:t>
      </w:r>
    </w:p>
    <w:p w14:paraId="03F04C92" w14:textId="01399731"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1" w:name="_Hlk37863788"/>
      <w:r w:rsidRPr="00FA51B8">
        <w:rPr>
          <w:rFonts w:ascii="Arial" w:hAnsi="Arial" w:cs="Arial"/>
          <w:bCs/>
          <w:iCs/>
          <w:color w:val="000000"/>
          <w:lang w:val="x-none" w:eastAsia="x-none"/>
        </w:rPr>
        <w:t>Na Platformie postępowanie prowadzone jest pod nazwą: ”</w:t>
      </w:r>
      <w:r w:rsidR="009D0E6F" w:rsidRPr="009D0E6F">
        <w:t xml:space="preserve"> </w:t>
      </w:r>
      <w:r w:rsidR="009D0E6F" w:rsidRPr="009D0E6F">
        <w:rPr>
          <w:rFonts w:ascii="Arial" w:hAnsi="Arial" w:cs="Arial"/>
          <w:b/>
          <w:bCs/>
          <w:iCs/>
          <w:color w:val="000000"/>
          <w:lang w:val="x-none" w:eastAsia="x-none"/>
        </w:rPr>
        <w:t>Budowa sieci wodociągowej w miejscowości Konarzew ul. Jodłowa i ul. Szczerkowska</w:t>
      </w:r>
      <w:r w:rsidRPr="00FA51B8">
        <w:rPr>
          <w:rFonts w:ascii="Arial" w:hAnsi="Arial" w:cs="Arial"/>
          <w:bCs/>
          <w:iCs/>
          <w:color w:val="000000"/>
          <w:lang w:val="x-none" w:eastAsia="x-none"/>
        </w:rPr>
        <w:t xml:space="preserve">” – znak sprawy: </w:t>
      </w:r>
      <w:bookmarkEnd w:id="11"/>
      <w:r w:rsidR="00D64D70" w:rsidRPr="00D64D70">
        <w:rPr>
          <w:rFonts w:ascii="Arial" w:hAnsi="Arial" w:cs="Arial"/>
          <w:b/>
          <w:bCs/>
          <w:iCs/>
          <w:color w:val="000000"/>
          <w:lang w:val="x-none" w:eastAsia="x-none"/>
        </w:rPr>
        <w:t>GK.271.11.2026</w:t>
      </w:r>
      <w:r w:rsidRPr="00FA51B8">
        <w:rPr>
          <w:rFonts w:ascii="Arial" w:hAnsi="Arial" w:cs="Arial"/>
          <w:bCs/>
          <w:iCs/>
          <w:color w:val="000000"/>
          <w:lang w:eastAsia="x-none"/>
        </w:rPr>
        <w:t>.</w:t>
      </w:r>
    </w:p>
    <w:p w14:paraId="4600F9C9" w14:textId="77777777" w:rsidR="00833872"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2" w:name="_Hlk37863807"/>
      <w:r w:rsidRPr="00FA51B8">
        <w:rPr>
          <w:rFonts w:ascii="Arial" w:hAnsi="Arial" w:cs="Arial"/>
          <w:bCs/>
          <w:iCs/>
          <w:color w:val="000000"/>
          <w:lang w:val="x-none" w:eastAsia="x-none"/>
        </w:rPr>
        <w:t>Wykonawca przystępując do postępowania o udzielenie zamówienia publicznego, akceptuje warunki korzystania z Platformy określone w Regulaminie zamieszczonym na stronie internetowej</w:t>
      </w:r>
    </w:p>
    <w:p w14:paraId="34B62DE5" w14:textId="6EC2E611" w:rsidR="001B365B" w:rsidRPr="00FA51B8" w:rsidRDefault="001B365B" w:rsidP="00833872">
      <w:pPr>
        <w:spacing w:before="120" w:line="360" w:lineRule="auto"/>
        <w:ind w:left="680"/>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 </w:t>
      </w:r>
      <w:hyperlink r:id="rId13" w:history="1">
        <w:r w:rsidR="00E97BF4" w:rsidRPr="004A07E4">
          <w:rPr>
            <w:rStyle w:val="Hipercze"/>
            <w:rFonts w:ascii="Arial" w:hAnsi="Arial" w:cs="Arial"/>
            <w:bCs/>
            <w:iCs/>
            <w:lang w:val="x-none" w:eastAsia="x-none"/>
          </w:rPr>
          <w:t>https://platformazakupowa.pl/strona/regulamin</w:t>
        </w:r>
      </w:hyperlink>
      <w:r w:rsidR="00E97BF4">
        <w:rPr>
          <w:rFonts w:ascii="Arial" w:hAnsi="Arial" w:cs="Arial"/>
          <w:bCs/>
          <w:iCs/>
          <w:color w:val="000000"/>
          <w:lang w:val="x-none" w:eastAsia="x-none"/>
        </w:rPr>
        <w:t xml:space="preserve"> </w:t>
      </w:r>
      <w:r w:rsidRPr="00FA51B8">
        <w:rPr>
          <w:rFonts w:ascii="Arial" w:hAnsi="Arial" w:cs="Arial"/>
          <w:bCs/>
          <w:iCs/>
          <w:color w:val="000000"/>
          <w:lang w:val="x-none" w:eastAsia="x-none"/>
        </w:rPr>
        <w:t>oraz uznaje go za wiążący</w:t>
      </w:r>
      <w:bookmarkEnd w:id="12"/>
      <w:r w:rsidRPr="00FA51B8">
        <w:rPr>
          <w:rFonts w:ascii="Arial" w:hAnsi="Arial" w:cs="Arial"/>
          <w:bCs/>
          <w:iCs/>
          <w:color w:val="000000"/>
          <w:lang w:eastAsia="x-none"/>
        </w:rPr>
        <w:t>.</w:t>
      </w:r>
    </w:p>
    <w:p w14:paraId="6D8D9E57"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3" w:name="_Hlk37863867"/>
      <w:r w:rsidRPr="00FA51B8">
        <w:rPr>
          <w:rFonts w:ascii="Arial" w:hAnsi="Arial" w:cs="Arial"/>
          <w:bCs/>
          <w:iCs/>
          <w:color w:val="000000"/>
          <w:lang w:val="x-none" w:eastAsia="x-none"/>
        </w:rPr>
        <w:t>Do złożenia oferty konieczne jest posiadanie przez osobę upoważnioną do reprezentowania Wykonawcy ważnego kwalifikowanego podpisu elektronicznego</w:t>
      </w:r>
      <w:bookmarkEnd w:id="13"/>
      <w:r w:rsidRPr="00FA51B8">
        <w:rPr>
          <w:rFonts w:ascii="Arial" w:hAnsi="Arial" w:cs="Arial"/>
          <w:bCs/>
          <w:iCs/>
          <w:color w:val="000000"/>
          <w:lang w:eastAsia="x-none"/>
        </w:rPr>
        <w:t>, podpisu zaufanego lub podpisu osobistego.</w:t>
      </w:r>
    </w:p>
    <w:p w14:paraId="6D005714" w14:textId="7E4DA3DF"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Ilekroć w niniejsz</w:t>
      </w:r>
      <w:r w:rsidR="009134B0">
        <w:rPr>
          <w:rFonts w:ascii="Arial" w:hAnsi="Arial" w:cs="Arial"/>
          <w:bCs/>
          <w:iCs/>
          <w:color w:val="000000"/>
          <w:lang w:eastAsia="x-none"/>
        </w:rPr>
        <w:t xml:space="preserve">ym zaproszeniu </w:t>
      </w:r>
      <w:r w:rsidRPr="00FA51B8">
        <w:rPr>
          <w:rFonts w:ascii="Arial" w:hAnsi="Arial" w:cs="Arial"/>
          <w:bCs/>
          <w:iCs/>
          <w:color w:val="000000"/>
          <w:lang w:eastAsia="x-none"/>
        </w:rPr>
        <w:t>jest mowa o:</w:t>
      </w:r>
    </w:p>
    <w:p w14:paraId="411994A0" w14:textId="77777777" w:rsidR="001B365B" w:rsidRPr="00FA51B8" w:rsidRDefault="001B365B" w:rsidP="00C313C5">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podpisie zaufanym – należy przez to rozumieć podpis, o którym mowa art. 3 pkt 14a ustawy z 17 lutego 2005 r. o informatyzacji działalności podmiotów realizujących zadania publiczne (</w:t>
      </w:r>
      <w:r w:rsidR="00F305A0" w:rsidRPr="00F305A0">
        <w:rPr>
          <w:rFonts w:ascii="Arial" w:hAnsi="Arial" w:cs="Arial"/>
          <w:bCs/>
          <w:iCs/>
          <w:color w:val="000000"/>
          <w:lang w:eastAsia="x-none"/>
        </w:rPr>
        <w:t>t.j. Dz.U. z 2024r. poz. 1557</w:t>
      </w:r>
      <w:r w:rsidRPr="00FA51B8">
        <w:rPr>
          <w:rFonts w:ascii="Arial" w:hAnsi="Arial" w:cs="Arial"/>
          <w:bCs/>
          <w:iCs/>
          <w:color w:val="000000"/>
          <w:lang w:eastAsia="x-none"/>
        </w:rPr>
        <w:t>);</w:t>
      </w:r>
    </w:p>
    <w:p w14:paraId="0D67896E" w14:textId="77777777" w:rsidR="001B365B" w:rsidRPr="00FA51B8" w:rsidRDefault="001B365B" w:rsidP="00C313C5">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podpisie osobistym – należy przez to rozumieć podpis, o którym mowa w art. z art. 2 ust. 1 pkt 9 ustawy z 6 sierpnia 2010 r. o dowodach osobistych (</w:t>
      </w:r>
      <w:r w:rsidR="00F305A0" w:rsidRPr="00F305A0">
        <w:rPr>
          <w:rFonts w:ascii="Arial" w:hAnsi="Arial" w:cs="Arial"/>
          <w:bCs/>
          <w:iCs/>
          <w:color w:val="000000"/>
          <w:lang w:eastAsia="x-none"/>
        </w:rPr>
        <w:t>t.j. Dz.U. z 2022r. poz. 671</w:t>
      </w:r>
      <w:r w:rsidRPr="00FA51B8">
        <w:rPr>
          <w:rFonts w:ascii="Arial" w:hAnsi="Arial" w:cs="Arial"/>
          <w:bCs/>
          <w:iCs/>
          <w:color w:val="000000"/>
          <w:lang w:eastAsia="x-none"/>
        </w:rPr>
        <w:t>).</w:t>
      </w:r>
    </w:p>
    <w:p w14:paraId="5810097E"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4" w:name="_Hlk37936911"/>
      <w:r w:rsidRPr="00FA51B8">
        <w:rPr>
          <w:rFonts w:ascii="Arial" w:hAnsi="Arial" w:cs="Arial"/>
          <w:bCs/>
          <w:iCs/>
          <w:color w:val="000000"/>
          <w:lang w:val="x-none" w:eastAsia="x-none"/>
        </w:rPr>
        <w:t>Zalecenia Zamawiającego odnośnie kwalifikowanego podpisu elektronicznego</w:t>
      </w:r>
      <w:bookmarkEnd w:id="14"/>
      <w:r w:rsidRPr="00FA51B8">
        <w:rPr>
          <w:rFonts w:ascii="Arial" w:hAnsi="Arial" w:cs="Arial"/>
          <w:bCs/>
          <w:iCs/>
          <w:color w:val="000000"/>
          <w:lang w:eastAsia="x-none"/>
        </w:rPr>
        <w:t>:</w:t>
      </w:r>
    </w:p>
    <w:p w14:paraId="7A48FA04" w14:textId="77777777" w:rsidR="001B365B" w:rsidRPr="00FA51B8" w:rsidRDefault="001B365B" w:rsidP="00C313C5">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bookmarkStart w:id="15" w:name="_Hlk37936930"/>
      <w:r w:rsidRPr="00FA51B8">
        <w:rPr>
          <w:rFonts w:ascii="Arial" w:hAnsi="Arial" w:cs="Arial"/>
          <w:bCs/>
          <w:iCs/>
          <w:color w:val="000000"/>
          <w:lang w:val="x-none" w:eastAsia="x-none"/>
        </w:rPr>
        <w:t>dokumenty sporządzone i przesyłane w formacie .pdf zaleca się podpisywać kwalifikowanym podpisem elektronicznym w formacie P</w:t>
      </w:r>
      <w:r w:rsidRPr="00FA51B8">
        <w:rPr>
          <w:rFonts w:ascii="Arial" w:hAnsi="Arial" w:cs="Arial"/>
          <w:bCs/>
          <w:iCs/>
          <w:color w:val="000000"/>
          <w:lang w:eastAsia="x-none"/>
        </w:rPr>
        <w:t>A</w:t>
      </w:r>
      <w:r w:rsidRPr="00FA51B8">
        <w:rPr>
          <w:rFonts w:ascii="Arial" w:hAnsi="Arial" w:cs="Arial"/>
          <w:bCs/>
          <w:iCs/>
          <w:color w:val="000000"/>
          <w:lang w:val="x-none" w:eastAsia="x-none"/>
        </w:rPr>
        <w:t>dES</w:t>
      </w:r>
      <w:bookmarkEnd w:id="15"/>
      <w:r w:rsidRPr="00FA51B8">
        <w:rPr>
          <w:rFonts w:ascii="Arial" w:hAnsi="Arial" w:cs="Arial"/>
          <w:bCs/>
          <w:iCs/>
          <w:color w:val="000000"/>
          <w:lang w:eastAsia="x-none"/>
        </w:rPr>
        <w:t>;</w:t>
      </w:r>
    </w:p>
    <w:p w14:paraId="5CAC6416" w14:textId="77777777" w:rsidR="001B365B" w:rsidRPr="00FA51B8" w:rsidRDefault="001B365B" w:rsidP="00C313C5">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val="x-none" w:eastAsia="x-none"/>
        </w:rPr>
        <w:lastRenderedPageBreak/>
        <w:t>dokumenty sporządzone i przesyłane w formacie innym niż .pdf (np.: .doc, .docx, .xlsx, .xml) zaleca się podpisywać kwalifikowanym podpisem elektronicznym w formacie XAdES;</w:t>
      </w:r>
    </w:p>
    <w:p w14:paraId="5C888AEA" w14:textId="77777777" w:rsidR="001B365B" w:rsidRPr="00FA51B8" w:rsidRDefault="001B365B" w:rsidP="00C313C5">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val="x-none" w:eastAsia="x-none"/>
        </w:rPr>
        <w:t>do składania kwalifikowanego podpisu elektronicznego zaleca się stosowanie algorytmu SHA-2 (lub wyższego)</w:t>
      </w:r>
      <w:r w:rsidRPr="00FA51B8">
        <w:rPr>
          <w:rFonts w:ascii="Arial" w:hAnsi="Arial" w:cs="Arial"/>
          <w:bCs/>
          <w:iCs/>
          <w:color w:val="000000"/>
          <w:lang w:eastAsia="x-none"/>
        </w:rPr>
        <w:t>.</w:t>
      </w:r>
    </w:p>
    <w:p w14:paraId="7D461490"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16" w:name="_Hlk37937004"/>
      <w:r w:rsidRPr="00FA51B8">
        <w:rPr>
          <w:rFonts w:ascii="Arial" w:hAnsi="Arial" w:cs="Arial"/>
          <w:bCs/>
          <w:iCs/>
          <w:color w:val="000000"/>
          <w:lang w:val="x-none" w:eastAsia="x-none"/>
        </w:rPr>
        <w:t>Zamawiający określa następujące wymagania sprzętowo – aplikacyjne pozwalające na korzystanie z Platformy</w:t>
      </w:r>
      <w:bookmarkEnd w:id="16"/>
      <w:r w:rsidRPr="00FA51B8">
        <w:rPr>
          <w:rFonts w:ascii="Arial" w:hAnsi="Arial" w:cs="Arial"/>
          <w:bCs/>
          <w:iCs/>
          <w:color w:val="000000"/>
          <w:lang w:eastAsia="x-none"/>
        </w:rPr>
        <w:t>:</w:t>
      </w:r>
    </w:p>
    <w:p w14:paraId="048FC530" w14:textId="77777777" w:rsidR="001B365B" w:rsidRPr="00FA51B8" w:rsidRDefault="001B365B" w:rsidP="00C313C5">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17" w:name="_Hlk37937034"/>
      <w:r w:rsidRPr="00FA51B8">
        <w:rPr>
          <w:rFonts w:ascii="Arial" w:hAnsi="Arial" w:cs="Arial"/>
          <w:bCs/>
          <w:iCs/>
          <w:color w:val="000000"/>
          <w:lang w:val="x-none" w:eastAsia="x-none"/>
        </w:rPr>
        <w:t>stały dostęp do sieci Internet</w:t>
      </w:r>
      <w:bookmarkEnd w:id="17"/>
      <w:r w:rsidRPr="00FA51B8">
        <w:rPr>
          <w:rFonts w:ascii="Arial" w:hAnsi="Arial" w:cs="Arial"/>
          <w:bCs/>
          <w:iCs/>
          <w:color w:val="000000"/>
          <w:lang w:eastAsia="x-none"/>
        </w:rPr>
        <w:t>;</w:t>
      </w:r>
    </w:p>
    <w:p w14:paraId="1A8C7312" w14:textId="77777777" w:rsidR="001B365B" w:rsidRPr="00FA51B8" w:rsidRDefault="001B365B" w:rsidP="00C313C5">
      <w:pPr>
        <w:numPr>
          <w:ilvl w:val="0"/>
          <w:numId w:val="13"/>
        </w:numPr>
        <w:spacing w:before="60" w:line="360" w:lineRule="auto"/>
        <w:ind w:left="1037" w:hanging="357"/>
        <w:jc w:val="both"/>
        <w:outlineLvl w:val="1"/>
        <w:rPr>
          <w:rFonts w:ascii="Arial" w:hAnsi="Arial" w:cs="Arial"/>
          <w:bCs/>
          <w:iCs/>
          <w:lang w:eastAsia="x-none"/>
        </w:rPr>
      </w:pPr>
      <w:bookmarkStart w:id="18" w:name="_Hlk37937050"/>
      <w:r w:rsidRPr="00FA51B8">
        <w:rPr>
          <w:rFonts w:ascii="Arial" w:hAnsi="Arial" w:cs="Arial"/>
          <w:bCs/>
          <w:iCs/>
          <w:lang w:eastAsia="x-none"/>
        </w:rPr>
        <w:t>posiadanie dowolnej i aktywnej skrzynki poczty elektronicznej (e-mail)</w:t>
      </w:r>
      <w:bookmarkEnd w:id="18"/>
      <w:r w:rsidRPr="00FA51B8">
        <w:rPr>
          <w:rFonts w:ascii="Arial" w:hAnsi="Arial" w:cs="Arial"/>
          <w:bCs/>
          <w:iCs/>
          <w:lang w:eastAsia="x-none"/>
        </w:rPr>
        <w:t>,</w:t>
      </w:r>
    </w:p>
    <w:p w14:paraId="19272899" w14:textId="77777777" w:rsidR="001B365B" w:rsidRPr="00FA51B8" w:rsidRDefault="001B365B" w:rsidP="00C313C5">
      <w:pPr>
        <w:numPr>
          <w:ilvl w:val="0"/>
          <w:numId w:val="13"/>
        </w:numPr>
        <w:spacing w:before="60" w:line="360" w:lineRule="auto"/>
        <w:ind w:left="1037" w:hanging="357"/>
        <w:jc w:val="both"/>
        <w:outlineLvl w:val="1"/>
        <w:rPr>
          <w:rFonts w:ascii="Arial" w:hAnsi="Arial" w:cs="Arial"/>
          <w:bCs/>
          <w:iCs/>
          <w:lang w:eastAsia="x-none"/>
        </w:rPr>
      </w:pPr>
      <w:bookmarkStart w:id="19" w:name="_Hlk37937074"/>
      <w:r w:rsidRPr="00FA51B8">
        <w:rPr>
          <w:rFonts w:ascii="Arial" w:hAnsi="Arial" w:cs="Arial"/>
        </w:rPr>
        <w:t>komputer z zainstalowanym systemem operacyjnym Windows 7 (lub nowszym) albo Linux</w:t>
      </w:r>
      <w:bookmarkEnd w:id="19"/>
      <w:r w:rsidRPr="00FA51B8">
        <w:rPr>
          <w:rFonts w:ascii="Arial" w:hAnsi="Arial" w:cs="Arial"/>
          <w:bCs/>
          <w:iCs/>
          <w:lang w:eastAsia="x-none"/>
        </w:rPr>
        <w:t>,</w:t>
      </w:r>
    </w:p>
    <w:p w14:paraId="0E4D2BC2" w14:textId="77777777" w:rsidR="001B365B" w:rsidRPr="00FA51B8" w:rsidRDefault="001B365B" w:rsidP="00C313C5">
      <w:pPr>
        <w:numPr>
          <w:ilvl w:val="0"/>
          <w:numId w:val="13"/>
        </w:numPr>
        <w:spacing w:before="60" w:line="360" w:lineRule="auto"/>
        <w:ind w:left="1037" w:hanging="357"/>
        <w:jc w:val="both"/>
        <w:outlineLvl w:val="1"/>
        <w:rPr>
          <w:rFonts w:ascii="Arial" w:hAnsi="Arial" w:cs="Arial"/>
          <w:bCs/>
          <w:iCs/>
          <w:lang w:eastAsia="x-none"/>
        </w:rPr>
      </w:pPr>
      <w:bookmarkStart w:id="20" w:name="_Hlk37937092"/>
      <w:r w:rsidRPr="00FA51B8">
        <w:rPr>
          <w:rFonts w:ascii="Arial" w:hAnsi="Arial" w:cs="Arial"/>
          <w:bCs/>
          <w:iCs/>
          <w:lang w:eastAsia="x-none"/>
        </w:rPr>
        <w:t>zainstalowana dowolna przeglądarka internetowa</w:t>
      </w:r>
      <w:r w:rsidRPr="00FA51B8">
        <w:rPr>
          <w:rFonts w:ascii="Arial" w:hAnsi="Arial" w:cs="Arial"/>
        </w:rPr>
        <w:t xml:space="preserve"> - Platforma współpracuje                    z najnowszymi, stabilnymi wersjami wszystkich głównych przeglądarek internetowych (Internet Explorer 10+, Microsoft Edge, Mozilla Firefox, Google Chrome, Opera)</w:t>
      </w:r>
      <w:bookmarkEnd w:id="20"/>
      <w:r w:rsidRPr="00FA51B8">
        <w:rPr>
          <w:rFonts w:ascii="Arial" w:hAnsi="Arial" w:cs="Arial"/>
          <w:bCs/>
          <w:iCs/>
          <w:lang w:eastAsia="x-none"/>
        </w:rPr>
        <w:t>,</w:t>
      </w:r>
    </w:p>
    <w:p w14:paraId="41947177" w14:textId="77777777" w:rsidR="001B365B" w:rsidRPr="00FA51B8" w:rsidRDefault="001B365B" w:rsidP="00C313C5">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21" w:name="_Hlk37937106"/>
      <w:r w:rsidRPr="00FA51B8">
        <w:rPr>
          <w:rFonts w:ascii="Arial" w:hAnsi="Arial" w:cs="Arial"/>
          <w:bCs/>
          <w:iCs/>
          <w:color w:val="000000"/>
          <w:lang w:val="x-none" w:eastAsia="x-none"/>
        </w:rPr>
        <w:t>włączona obsługa JavaScript oraz Cookies</w:t>
      </w:r>
      <w:bookmarkEnd w:id="21"/>
      <w:r w:rsidRPr="00FA51B8">
        <w:rPr>
          <w:rFonts w:ascii="Arial" w:hAnsi="Arial" w:cs="Arial"/>
          <w:bCs/>
          <w:iCs/>
          <w:color w:val="000000"/>
          <w:lang w:eastAsia="x-none"/>
        </w:rPr>
        <w:t>.</w:t>
      </w:r>
    </w:p>
    <w:p w14:paraId="76D1C0B6" w14:textId="77777777" w:rsidR="00ED3ABC" w:rsidRDefault="00231B00" w:rsidP="0054445A">
      <w:pPr>
        <w:numPr>
          <w:ilvl w:val="1"/>
          <w:numId w:val="1"/>
        </w:numPr>
        <w:spacing w:before="120" w:line="360" w:lineRule="auto"/>
        <w:jc w:val="both"/>
        <w:outlineLvl w:val="1"/>
        <w:rPr>
          <w:rFonts w:ascii="Arial" w:hAnsi="Arial" w:cs="Arial"/>
          <w:bCs/>
          <w:iCs/>
          <w:color w:val="000000"/>
          <w:lang w:val="x-none" w:eastAsia="x-none"/>
        </w:rPr>
      </w:pPr>
      <w:bookmarkStart w:id="22" w:name="_Hlk75250906"/>
      <w:r w:rsidRPr="00FA51B8">
        <w:rPr>
          <w:rFonts w:ascii="Arial" w:hAnsi="Arial" w:cs="Arial"/>
          <w:bCs/>
          <w:iCs/>
          <w:color w:val="000000"/>
          <w:lang w:val="x-none" w:eastAsia="x-none"/>
        </w:rPr>
        <w:t>Zamawiający dopuszcza następujący format przesyłanych danych:</w:t>
      </w:r>
    </w:p>
    <w:bookmarkEnd w:id="22"/>
    <w:p w14:paraId="67DB0831" w14:textId="77777777" w:rsidR="00ED3ABC" w:rsidRPr="00ED3ABC" w:rsidRDefault="00ED3ABC" w:rsidP="00C313C5">
      <w:pPr>
        <w:numPr>
          <w:ilvl w:val="0"/>
          <w:numId w:val="31"/>
        </w:numPr>
        <w:spacing w:before="60" w:line="360" w:lineRule="auto"/>
        <w:ind w:left="1037" w:hanging="357"/>
        <w:jc w:val="both"/>
        <w:outlineLvl w:val="1"/>
        <w:rPr>
          <w:rFonts w:ascii="Arial" w:hAnsi="Arial" w:cs="Arial"/>
          <w:bCs/>
          <w:iCs/>
          <w:color w:val="000000"/>
          <w:lang w:val="x-none" w:eastAsia="x-none"/>
        </w:rPr>
      </w:pPr>
      <w:r w:rsidRPr="00ED3ABC">
        <w:rPr>
          <w:rFonts w:ascii="Arial" w:hAnsi="Arial" w:cs="Arial"/>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ED3ABC">
        <w:rPr>
          <w:rFonts w:ascii="Arial" w:hAnsi="Arial" w:cs="Arial"/>
          <w:b/>
          <w:iCs/>
          <w:color w:val="000000"/>
          <w:lang w:val="x-none" w:eastAsia="x-none"/>
        </w:rPr>
        <w:t>.pdf</w:t>
      </w:r>
      <w:r w:rsidRPr="00ED3ABC">
        <w:rPr>
          <w:rFonts w:ascii="Arial" w:hAnsi="Arial" w:cs="Arial"/>
          <w:bCs/>
          <w:iCs/>
          <w:color w:val="000000"/>
          <w:lang w:val="x-none" w:eastAsia="x-none"/>
        </w:rPr>
        <w:t xml:space="preserve">, </w:t>
      </w:r>
      <w:r w:rsidRPr="00ED3ABC">
        <w:rPr>
          <w:rFonts w:ascii="Arial" w:hAnsi="Arial" w:cs="Arial"/>
          <w:b/>
          <w:iCs/>
          <w:color w:val="000000"/>
          <w:lang w:val="x-none" w:eastAsia="x-none"/>
        </w:rPr>
        <w:t>.doc</w:t>
      </w:r>
      <w:r w:rsidRPr="00ED3ABC">
        <w:rPr>
          <w:rFonts w:ascii="Arial" w:hAnsi="Arial" w:cs="Arial"/>
          <w:bCs/>
          <w:iCs/>
          <w:color w:val="000000"/>
          <w:lang w:val="x-none" w:eastAsia="x-none"/>
        </w:rPr>
        <w:t xml:space="preserve">, </w:t>
      </w:r>
      <w:r w:rsidRPr="00ED3ABC">
        <w:rPr>
          <w:rFonts w:ascii="Arial" w:hAnsi="Arial" w:cs="Arial"/>
          <w:b/>
          <w:iCs/>
          <w:color w:val="000000"/>
          <w:lang w:val="x-none" w:eastAsia="x-none"/>
        </w:rPr>
        <w:t>.docx</w:t>
      </w:r>
      <w:r w:rsidRPr="00ED3ABC">
        <w:rPr>
          <w:rFonts w:ascii="Arial" w:hAnsi="Arial" w:cs="Arial"/>
          <w:bCs/>
          <w:iCs/>
          <w:color w:val="000000"/>
          <w:lang w:val="x-none" w:eastAsia="x-none"/>
        </w:rPr>
        <w:t xml:space="preserve">, </w:t>
      </w:r>
      <w:r w:rsidRPr="00ED3ABC">
        <w:rPr>
          <w:rFonts w:ascii="Arial" w:hAnsi="Arial" w:cs="Arial"/>
          <w:b/>
          <w:iCs/>
          <w:color w:val="000000"/>
          <w:lang w:val="x-none" w:eastAsia="x-none"/>
        </w:rPr>
        <w:t>.xls</w:t>
      </w:r>
      <w:r w:rsidRPr="00ED3ABC">
        <w:rPr>
          <w:rFonts w:ascii="Arial" w:hAnsi="Arial" w:cs="Arial"/>
          <w:bCs/>
          <w:iCs/>
          <w:color w:val="000000"/>
          <w:lang w:val="x-none" w:eastAsia="x-none"/>
        </w:rPr>
        <w:t xml:space="preserve">, </w:t>
      </w:r>
      <w:r w:rsidRPr="00ED3ABC">
        <w:rPr>
          <w:rFonts w:ascii="Arial" w:hAnsi="Arial" w:cs="Arial"/>
          <w:b/>
          <w:iCs/>
          <w:color w:val="000000"/>
          <w:lang w:val="x-none" w:eastAsia="x-none"/>
        </w:rPr>
        <w:t>.xlsx</w:t>
      </w:r>
      <w:r w:rsidRPr="00ED3ABC">
        <w:rPr>
          <w:rFonts w:ascii="Arial" w:hAnsi="Arial" w:cs="Arial"/>
          <w:bCs/>
          <w:iCs/>
          <w:color w:val="000000"/>
          <w:lang w:val="x-none" w:eastAsia="x-none"/>
        </w:rPr>
        <w:t xml:space="preserve">; </w:t>
      </w:r>
    </w:p>
    <w:p w14:paraId="58D6263A" w14:textId="77777777" w:rsidR="00ED3ABC" w:rsidRPr="00ED3ABC" w:rsidRDefault="00ED3ABC" w:rsidP="00C313C5">
      <w:pPr>
        <w:numPr>
          <w:ilvl w:val="0"/>
          <w:numId w:val="31"/>
        </w:numPr>
        <w:spacing w:before="60" w:line="360" w:lineRule="auto"/>
        <w:ind w:left="1037" w:hanging="357"/>
        <w:jc w:val="both"/>
        <w:outlineLvl w:val="1"/>
        <w:rPr>
          <w:rFonts w:ascii="Arial" w:hAnsi="Arial" w:cs="Arial"/>
          <w:bCs/>
          <w:iCs/>
          <w:color w:val="000000"/>
          <w:lang w:val="x-none" w:eastAsia="x-none"/>
        </w:rPr>
      </w:pPr>
      <w:r w:rsidRPr="00ED3ABC">
        <w:rPr>
          <w:rFonts w:ascii="Arial" w:hAnsi="Arial" w:cs="Arial"/>
          <w:bCs/>
          <w:iCs/>
          <w:color w:val="000000"/>
          <w:lang w:val="x-none" w:eastAsia="x-none"/>
        </w:rPr>
        <w:t xml:space="preserve">w celu ewentualnej kompresji danych Zamawiający rekomenduje wykorzystanie jednego z rozszerzeń: </w:t>
      </w:r>
      <w:r w:rsidRPr="00ED3ABC">
        <w:rPr>
          <w:rFonts w:ascii="Arial" w:hAnsi="Arial" w:cs="Arial"/>
          <w:b/>
          <w:iCs/>
          <w:color w:val="000000"/>
          <w:lang w:val="x-none" w:eastAsia="x-none"/>
        </w:rPr>
        <w:t>.zip</w:t>
      </w:r>
      <w:r w:rsidRPr="00ED3ABC">
        <w:rPr>
          <w:rFonts w:ascii="Arial" w:hAnsi="Arial" w:cs="Arial"/>
          <w:bCs/>
          <w:iCs/>
          <w:color w:val="000000"/>
          <w:lang w:val="x-none" w:eastAsia="x-none"/>
        </w:rPr>
        <w:t xml:space="preserve"> lub </w:t>
      </w:r>
      <w:r w:rsidRPr="00ED3ABC">
        <w:rPr>
          <w:rFonts w:ascii="Arial" w:hAnsi="Arial" w:cs="Arial"/>
          <w:b/>
          <w:iCs/>
          <w:color w:val="000000"/>
          <w:lang w:val="x-none" w:eastAsia="x-none"/>
        </w:rPr>
        <w:t>.7Z</w:t>
      </w:r>
      <w:r w:rsidRPr="00ED3ABC">
        <w:rPr>
          <w:rFonts w:ascii="Arial" w:hAnsi="Arial" w:cs="Arial"/>
          <w:bCs/>
          <w:iCs/>
          <w:color w:val="000000"/>
          <w:lang w:val="x-none" w:eastAsia="x-none"/>
        </w:rPr>
        <w:t>;</w:t>
      </w:r>
    </w:p>
    <w:p w14:paraId="2A856486" w14:textId="77777777" w:rsidR="001B365B" w:rsidRPr="00FA51B8" w:rsidRDefault="00ED3ABC" w:rsidP="00C313C5">
      <w:pPr>
        <w:numPr>
          <w:ilvl w:val="0"/>
          <w:numId w:val="31"/>
        </w:numPr>
        <w:spacing w:before="60" w:line="360" w:lineRule="auto"/>
        <w:ind w:left="1037" w:hanging="357"/>
        <w:jc w:val="both"/>
        <w:outlineLvl w:val="1"/>
        <w:rPr>
          <w:rFonts w:ascii="Arial" w:hAnsi="Arial" w:cs="Arial"/>
          <w:bCs/>
          <w:iCs/>
          <w:color w:val="000000"/>
          <w:lang w:val="x-none" w:eastAsia="x-none"/>
        </w:rPr>
      </w:pPr>
      <w:r w:rsidRPr="00ED3ABC">
        <w:rPr>
          <w:rFonts w:ascii="Arial" w:hAnsi="Arial" w:cs="Arial"/>
          <w:bCs/>
          <w:iCs/>
          <w:color w:val="000000"/>
          <w:lang w:val="x-none" w:eastAsia="x-none"/>
        </w:rPr>
        <w:t xml:space="preserve">maksymalny rozmiar pojedynczego pliku to </w:t>
      </w:r>
      <w:r w:rsidR="0037523D">
        <w:rPr>
          <w:rFonts w:ascii="Arial" w:hAnsi="Arial" w:cs="Arial"/>
          <w:b/>
          <w:iCs/>
          <w:color w:val="000000"/>
          <w:lang w:eastAsia="x-none"/>
        </w:rPr>
        <w:t>1</w:t>
      </w:r>
      <w:r w:rsidR="004257C3">
        <w:rPr>
          <w:rFonts w:ascii="Arial" w:hAnsi="Arial" w:cs="Arial"/>
          <w:b/>
          <w:iCs/>
          <w:color w:val="000000"/>
          <w:lang w:eastAsia="x-none"/>
        </w:rPr>
        <w:t>5</w:t>
      </w:r>
      <w:r w:rsidR="0037523D">
        <w:rPr>
          <w:rFonts w:ascii="Arial" w:hAnsi="Arial" w:cs="Arial"/>
          <w:b/>
          <w:iCs/>
          <w:color w:val="000000"/>
          <w:lang w:eastAsia="x-none"/>
        </w:rPr>
        <w:t>0</w:t>
      </w:r>
      <w:r w:rsidRPr="00ED3ABC">
        <w:rPr>
          <w:rFonts w:ascii="Arial" w:hAnsi="Arial" w:cs="Arial"/>
          <w:b/>
          <w:iCs/>
          <w:color w:val="000000"/>
          <w:lang w:val="x-none" w:eastAsia="x-none"/>
        </w:rPr>
        <w:t xml:space="preserve"> MB</w:t>
      </w:r>
      <w:r w:rsidRPr="00ED3ABC">
        <w:rPr>
          <w:rFonts w:ascii="Arial" w:hAnsi="Arial" w:cs="Arial"/>
          <w:bCs/>
          <w:iCs/>
          <w:color w:val="000000"/>
          <w:lang w:val="x-none" w:eastAsia="x-none"/>
        </w:rPr>
        <w:t>, przy czym nie określa się limitu liczby plików</w:t>
      </w:r>
      <w:r w:rsidR="001B365B" w:rsidRPr="00FA51B8">
        <w:rPr>
          <w:rFonts w:ascii="Arial" w:hAnsi="Arial" w:cs="Arial"/>
          <w:bCs/>
          <w:iCs/>
          <w:color w:val="000000"/>
          <w:lang w:val="x-none" w:eastAsia="x-none"/>
        </w:rPr>
        <w:t>.</w:t>
      </w:r>
    </w:p>
    <w:p w14:paraId="5A6E4045"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23" w:name="_Hlk37937156"/>
      <w:r w:rsidRPr="00FA51B8">
        <w:rPr>
          <w:rFonts w:ascii="Arial" w:hAnsi="Arial" w:cs="Arial"/>
          <w:bCs/>
          <w:iCs/>
          <w:color w:val="000000"/>
          <w:lang w:val="x-none" w:eastAsia="x-none"/>
        </w:rPr>
        <w:t>Zamawiający określa następujące informacje na temat kodowania i czasu odbioru danych</w:t>
      </w:r>
      <w:bookmarkEnd w:id="23"/>
      <w:r w:rsidRPr="00FA51B8">
        <w:rPr>
          <w:rFonts w:ascii="Arial" w:hAnsi="Arial" w:cs="Arial"/>
          <w:bCs/>
          <w:iCs/>
          <w:color w:val="000000"/>
          <w:lang w:eastAsia="x-none"/>
        </w:rPr>
        <w:t>:</w:t>
      </w:r>
    </w:p>
    <w:p w14:paraId="52A47DDE" w14:textId="77777777" w:rsidR="001B365B" w:rsidRPr="00FA51B8" w:rsidRDefault="001B365B" w:rsidP="00C313C5">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4" w:name="_Hlk37937178"/>
      <w:r w:rsidRPr="00FA51B8">
        <w:rPr>
          <w:rFonts w:ascii="Arial" w:hAnsi="Arial" w:cs="Arial"/>
          <w:bCs/>
          <w:iCs/>
          <w:color w:val="000000"/>
          <w:lang w:val="x-none" w:eastAsia="x-none"/>
        </w:rPr>
        <w:t xml:space="preserve">załączony i przesłany przez Wykonawcę za pomocą Platformy plik oferty wraz z załącznikami, nie jest dostępny dla Zamawiającego i przechowywany jest na </w:t>
      </w:r>
      <w:r w:rsidRPr="00FA51B8">
        <w:rPr>
          <w:rFonts w:ascii="Arial" w:hAnsi="Arial" w:cs="Arial"/>
          <w:bCs/>
          <w:iCs/>
          <w:color w:val="000000"/>
          <w:lang w:val="x-none" w:eastAsia="x-none"/>
        </w:rPr>
        <w:lastRenderedPageBreak/>
        <w:t>serwerach Platformy w formie zaszyfrowanej. Zamawiający otrzyma dostęp do pliku dopiero po upływie terminu otwarcia ofert</w:t>
      </w:r>
      <w:bookmarkEnd w:id="24"/>
      <w:r w:rsidRPr="00FA51B8">
        <w:rPr>
          <w:rFonts w:ascii="Arial" w:hAnsi="Arial" w:cs="Arial"/>
          <w:bCs/>
          <w:iCs/>
          <w:color w:val="000000"/>
          <w:lang w:val="x-none" w:eastAsia="x-none"/>
        </w:rPr>
        <w:t>;</w:t>
      </w:r>
    </w:p>
    <w:p w14:paraId="0B7D8F95" w14:textId="18D23566" w:rsidR="001B365B" w:rsidRPr="00FA51B8" w:rsidRDefault="001B365B" w:rsidP="00C313C5">
      <w:pPr>
        <w:numPr>
          <w:ilvl w:val="0"/>
          <w:numId w:val="14"/>
        </w:numPr>
        <w:spacing w:before="60" w:line="360" w:lineRule="auto"/>
        <w:ind w:left="1037" w:hanging="357"/>
        <w:jc w:val="both"/>
        <w:outlineLvl w:val="1"/>
        <w:rPr>
          <w:rFonts w:ascii="Arial" w:hAnsi="Arial" w:cs="Arial"/>
          <w:bCs/>
          <w:iCs/>
          <w:lang w:eastAsia="x-none"/>
        </w:rPr>
      </w:pPr>
      <w:bookmarkStart w:id="25" w:name="_Hlk37937196"/>
      <w:r w:rsidRPr="00FA51B8">
        <w:rPr>
          <w:rFonts w:ascii="Arial" w:hAnsi="Arial" w:cs="Arial"/>
          <w:bCs/>
          <w:iCs/>
          <w:lang w:eastAsia="x-none"/>
        </w:rPr>
        <w:t xml:space="preserve">oznaczenie czasu odbioru danych przez Platformę stanowi przyporządkowaną do dokumentu elektronicznego datę oraz dokładny czas (hh:mm:ss), </w:t>
      </w:r>
      <w:bookmarkEnd w:id="25"/>
    </w:p>
    <w:p w14:paraId="6AFA0A1D" w14:textId="77777777" w:rsidR="001B365B" w:rsidRPr="00FA51B8" w:rsidRDefault="001B365B" w:rsidP="00C313C5">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6" w:name="_Hlk37937220"/>
      <w:r w:rsidRPr="00FA51B8">
        <w:rPr>
          <w:rFonts w:ascii="Arial" w:hAnsi="Arial" w:cs="Arial"/>
          <w:bCs/>
          <w:iCs/>
          <w:color w:val="000000"/>
          <w:lang w:val="x-none" w:eastAsia="x-none"/>
        </w:rPr>
        <w:t>o terminie przesłania decyduje czas pełnego przeprocesowania transakcji pliku na Platformie</w:t>
      </w:r>
      <w:bookmarkEnd w:id="26"/>
      <w:r w:rsidRPr="00FA51B8">
        <w:rPr>
          <w:rFonts w:ascii="Arial" w:hAnsi="Arial" w:cs="Arial"/>
          <w:bCs/>
          <w:iCs/>
          <w:color w:val="000000"/>
          <w:lang w:eastAsia="x-none"/>
        </w:rPr>
        <w:t>.</w:t>
      </w:r>
    </w:p>
    <w:p w14:paraId="1562E337" w14:textId="0FA30E8D"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27" w:name="_Hlk37864389"/>
      <w:r w:rsidRPr="00FA51B8">
        <w:rPr>
          <w:rFonts w:ascii="Arial" w:hAnsi="Arial" w:cs="Arial"/>
          <w:bCs/>
          <w:iCs/>
          <w:color w:val="000000"/>
          <w:lang w:val="x-none" w:eastAsia="x-none"/>
        </w:rPr>
        <w:t>W postępowaniu, wszelkie oświadczenia, wnioski, zawiadomienia oraz informacje przekazywane są za pośrednictwem Platformy. Za datę wpływu oświadczeń, wniosków, zawiadomień oraz informacji przesłanych za pośrednictwem Platformy, przyjmuje się datę ich zamieszczenia na Platformie</w:t>
      </w:r>
      <w:r w:rsidRPr="00FA51B8">
        <w:rPr>
          <w:rFonts w:ascii="Arial" w:hAnsi="Arial" w:cs="Arial"/>
          <w:bCs/>
          <w:iCs/>
          <w:color w:val="000000"/>
          <w:lang w:eastAsia="x-none"/>
        </w:rPr>
        <w:t>.</w:t>
      </w:r>
      <w:bookmarkEnd w:id="27"/>
    </w:p>
    <w:p w14:paraId="0DB35F05"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28" w:name="_Hlk37864921"/>
      <w:bookmarkStart w:id="29" w:name="_Hlk37865118"/>
      <w:r w:rsidRPr="00FA51B8">
        <w:rPr>
          <w:rFonts w:ascii="Arial" w:hAnsi="Arial" w:cs="Arial"/>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A51B8">
        <w:rPr>
          <w:rFonts w:ascii="Arial" w:hAnsi="Arial" w:cs="Arial"/>
          <w:bCs/>
          <w:iCs/>
          <w:color w:val="000000"/>
          <w:lang w:eastAsia="x-none"/>
        </w:rPr>
        <w:t>.</w:t>
      </w:r>
      <w:bookmarkEnd w:id="28"/>
      <w:bookmarkEnd w:id="29"/>
    </w:p>
    <w:p w14:paraId="3550F279"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30" w:name="_Hlk37938680"/>
      <w:r w:rsidRPr="00FA51B8">
        <w:rPr>
          <w:rFonts w:ascii="Arial" w:hAnsi="Arial" w:cs="Arial"/>
          <w:bCs/>
          <w:iCs/>
          <w:color w:val="000000"/>
          <w:lang w:val="x-none" w:eastAsia="x-none"/>
        </w:rPr>
        <w:t>Postępowanie o udzielenie zamówienia prowadzi się w języku polskim. Dokumenty sporządzone w języku obcym są składane wraz z tłumaczeniem na język polski</w:t>
      </w:r>
      <w:bookmarkEnd w:id="30"/>
      <w:r w:rsidRPr="00FA51B8">
        <w:rPr>
          <w:rFonts w:ascii="Arial" w:hAnsi="Arial" w:cs="Arial"/>
          <w:bCs/>
          <w:iCs/>
          <w:color w:val="000000"/>
          <w:lang w:eastAsia="x-none"/>
        </w:rPr>
        <w:t>.</w:t>
      </w:r>
    </w:p>
    <w:p w14:paraId="6A3F66C2" w14:textId="77777777" w:rsidR="00787BE1" w:rsidRDefault="00787BE1" w:rsidP="00787BE1">
      <w:pPr>
        <w:numPr>
          <w:ilvl w:val="1"/>
          <w:numId w:val="40"/>
        </w:numPr>
        <w:spacing w:before="120" w:line="360" w:lineRule="auto"/>
        <w:jc w:val="both"/>
        <w:outlineLvl w:val="1"/>
        <w:rPr>
          <w:rFonts w:ascii="Arial" w:hAnsi="Arial" w:cs="Arial"/>
          <w:bCs/>
          <w:iCs/>
          <w:color w:val="000000"/>
          <w:lang w:val="x-none" w:eastAsia="x-none"/>
        </w:rPr>
      </w:pPr>
      <w:r>
        <w:rPr>
          <w:rFonts w:ascii="Arial" w:hAnsi="Arial" w:cs="Arial"/>
          <w:bCs/>
          <w:iCs/>
          <w:color w:val="000000"/>
          <w:lang w:val="x-none" w:eastAsia="x-none"/>
        </w:rPr>
        <w:t xml:space="preserve">Osobą uprawnioną do kontaktu z Wykonawcami </w:t>
      </w:r>
      <w:r>
        <w:rPr>
          <w:rFonts w:ascii="Arial" w:hAnsi="Arial" w:cs="Arial"/>
          <w:bCs/>
          <w:iCs/>
          <w:color w:val="000000"/>
          <w:lang w:eastAsia="x-none"/>
        </w:rPr>
        <w:t>jest</w:t>
      </w:r>
      <w:r>
        <w:rPr>
          <w:rFonts w:ascii="Arial" w:hAnsi="Arial" w:cs="Arial"/>
          <w:bCs/>
          <w:iCs/>
          <w:color w:val="000000"/>
          <w:lang w:val="x-none" w:eastAsia="x-none"/>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BC3449" w:rsidRPr="00FA51B8" w14:paraId="5F6066D9" w14:textId="77777777" w:rsidTr="00787BE1">
        <w:tc>
          <w:tcPr>
            <w:tcW w:w="8470" w:type="dxa"/>
            <w:tcBorders>
              <w:top w:val="nil"/>
              <w:left w:val="nil"/>
              <w:bottom w:val="nil"/>
              <w:right w:val="nil"/>
            </w:tcBorders>
            <w:hideMark/>
          </w:tcPr>
          <w:p w14:paraId="7CC9A8DF" w14:textId="3DCFA23F" w:rsidR="00BC3449" w:rsidRPr="00FA51B8" w:rsidRDefault="00BC3449" w:rsidP="00C45484">
            <w:pPr>
              <w:spacing w:line="360" w:lineRule="auto"/>
              <w:rPr>
                <w:rFonts w:ascii="Arial" w:hAnsi="Arial" w:cs="Arial"/>
                <w:lang w:val="pt-BR"/>
              </w:rPr>
            </w:pPr>
            <w:bookmarkStart w:id="31" w:name="_Toc258314250"/>
            <w:r w:rsidRPr="00BC3449">
              <w:rPr>
                <w:rFonts w:ascii="Arial" w:hAnsi="Arial" w:cs="Arial"/>
                <w:lang w:val="pt-BR"/>
              </w:rPr>
              <w:t>Przemysław Krawętkowski</w:t>
            </w:r>
            <w:r w:rsidRPr="00FA51B8">
              <w:rPr>
                <w:rFonts w:ascii="Arial" w:hAnsi="Arial" w:cs="Arial"/>
                <w:lang w:val="pt-BR"/>
              </w:rPr>
              <w:t xml:space="preserve"> -   tel.: </w:t>
            </w:r>
            <w:r w:rsidRPr="00BC3449">
              <w:rPr>
                <w:rFonts w:ascii="Arial" w:hAnsi="Arial" w:cs="Arial"/>
                <w:lang w:val="pt-BR"/>
              </w:rPr>
              <w:t>( )  602 229 623</w:t>
            </w:r>
            <w:r w:rsidRPr="00FA51B8">
              <w:rPr>
                <w:rFonts w:ascii="Arial" w:hAnsi="Arial" w:cs="Arial"/>
                <w:lang w:val="pt-BR"/>
              </w:rPr>
              <w:t xml:space="preserve">, </w:t>
            </w:r>
          </w:p>
        </w:tc>
      </w:tr>
    </w:tbl>
    <w:p w14:paraId="37BB501F" w14:textId="093A227A" w:rsidR="001B365B" w:rsidRPr="00FA51B8" w:rsidRDefault="001B365B" w:rsidP="0054445A">
      <w:pPr>
        <w:numPr>
          <w:ilvl w:val="0"/>
          <w:numId w:val="1"/>
        </w:numPr>
        <w:spacing w:before="200" w:after="60" w:line="360" w:lineRule="auto"/>
        <w:ind w:left="431" w:hanging="431"/>
        <w:jc w:val="both"/>
        <w:outlineLvl w:val="0"/>
        <w:rPr>
          <w:rFonts w:ascii="Arial" w:hAnsi="Arial" w:cs="Arial"/>
          <w:b/>
          <w:caps/>
          <w:kern w:val="32"/>
          <w:lang w:val="x-none" w:eastAsia="x-none"/>
        </w:rPr>
      </w:pPr>
      <w:r w:rsidRPr="00FA51B8">
        <w:rPr>
          <w:rFonts w:ascii="Arial" w:hAnsi="Arial" w:cs="Arial"/>
          <w:b/>
          <w:caps/>
          <w:kern w:val="32"/>
          <w:lang w:val="x-none" w:eastAsia="x-none"/>
        </w:rPr>
        <w:t>OPIS SPO</w:t>
      </w:r>
      <w:bookmarkStart w:id="32" w:name="_Hlk37938975"/>
      <w:r w:rsidRPr="00FA51B8">
        <w:rPr>
          <w:rFonts w:ascii="Arial" w:hAnsi="Arial" w:cs="Arial"/>
          <w:b/>
          <w:caps/>
          <w:kern w:val="32"/>
          <w:lang w:val="x-none" w:eastAsia="x-none"/>
        </w:rPr>
        <w:t xml:space="preserve">SOBU UDZIELANIA WYJAŚNIEŃ TREŚCI </w:t>
      </w:r>
      <w:bookmarkEnd w:id="32"/>
    </w:p>
    <w:p w14:paraId="27FD921A" w14:textId="058B6002"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33" w:name="_Hlk37783375"/>
      <w:bookmarkStart w:id="34" w:name="_Hlk37938993"/>
      <w:r w:rsidRPr="00FA51B8">
        <w:rPr>
          <w:rFonts w:ascii="Arial" w:hAnsi="Arial" w:cs="Arial"/>
          <w:bCs/>
          <w:iCs/>
          <w:color w:val="000000"/>
          <w:lang w:val="x-none" w:eastAsia="x-none"/>
        </w:rPr>
        <w:t xml:space="preserve">Wykonawca może zwrócić się do Zamawiającego z wnioskiem o </w:t>
      </w:r>
      <w:r w:rsidR="00B53584">
        <w:rPr>
          <w:rFonts w:ascii="Arial" w:hAnsi="Arial" w:cs="Arial"/>
          <w:bCs/>
          <w:iCs/>
          <w:color w:val="000000"/>
          <w:lang w:val="x-none" w:eastAsia="x-none"/>
        </w:rPr>
        <w:t>udzielenie odpowiedzi na pytania</w:t>
      </w:r>
      <w:r w:rsidRPr="00FA51B8">
        <w:rPr>
          <w:rFonts w:ascii="Arial" w:hAnsi="Arial" w:cs="Arial"/>
          <w:bCs/>
          <w:iCs/>
          <w:color w:val="000000"/>
          <w:lang w:val="x-none" w:eastAsia="x-none"/>
        </w:rPr>
        <w:t>, przekazan</w:t>
      </w:r>
      <w:r w:rsidR="00B53584">
        <w:rPr>
          <w:rFonts w:ascii="Arial" w:hAnsi="Arial" w:cs="Arial"/>
          <w:bCs/>
          <w:iCs/>
          <w:color w:val="000000"/>
          <w:lang w:val="x-none" w:eastAsia="x-none"/>
        </w:rPr>
        <w:t>e</w:t>
      </w:r>
      <w:r w:rsidRPr="00FA51B8">
        <w:rPr>
          <w:rFonts w:ascii="Arial" w:hAnsi="Arial" w:cs="Arial"/>
          <w:bCs/>
          <w:iCs/>
          <w:color w:val="000000"/>
          <w:lang w:val="x-none" w:eastAsia="x-none"/>
        </w:rPr>
        <w:t xml:space="preserve"> za pośrednictwem Platformy </w:t>
      </w:r>
      <w:bookmarkStart w:id="35" w:name="_Hlk37783409"/>
      <w:bookmarkEnd w:id="33"/>
      <w:r w:rsidR="00540199">
        <w:rPr>
          <w:rFonts w:ascii="Arial" w:hAnsi="Arial" w:cs="Arial"/>
          <w:bCs/>
          <w:iCs/>
          <w:color w:val="000000"/>
          <w:lang w:val="x-none" w:eastAsia="x-none"/>
        </w:rPr>
        <w:t>zakupowej.</w:t>
      </w:r>
    </w:p>
    <w:bookmarkEnd w:id="35"/>
    <w:p w14:paraId="344B3FAF"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Treść zapytań wraz z wyjaśnieniami Zamawiający udostępni na stronie internetowej prowadzonego postępowania, bez ujawniania źródła zapytania.</w:t>
      </w:r>
    </w:p>
    <w:p w14:paraId="45D6FC55" w14:textId="50B466B9"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W </w:t>
      </w:r>
      <w:bookmarkEnd w:id="34"/>
      <w:r w:rsidRPr="00FA51B8">
        <w:rPr>
          <w:rFonts w:ascii="Arial" w:hAnsi="Arial" w:cs="Arial"/>
          <w:bCs/>
          <w:iCs/>
          <w:color w:val="000000"/>
          <w:lang w:val="x-none" w:eastAsia="x-none"/>
        </w:rPr>
        <w:t xml:space="preserve">uzasadnionych przypadkach Zamawiający może przed upływem terminu składania ofert zmienić treść </w:t>
      </w:r>
      <w:r w:rsidR="005924A2">
        <w:rPr>
          <w:rFonts w:ascii="Arial" w:hAnsi="Arial" w:cs="Arial"/>
          <w:bCs/>
          <w:iCs/>
          <w:color w:val="000000"/>
          <w:lang w:val="x-none" w:eastAsia="x-none"/>
        </w:rPr>
        <w:t>zaproszenia do składania ofert</w:t>
      </w:r>
      <w:r w:rsidR="00701109">
        <w:rPr>
          <w:rFonts w:ascii="Arial" w:hAnsi="Arial" w:cs="Arial"/>
          <w:bCs/>
          <w:iCs/>
          <w:color w:val="000000"/>
          <w:lang w:val="x-none" w:eastAsia="x-none"/>
        </w:rPr>
        <w:t>.</w:t>
      </w:r>
      <w:r w:rsidRPr="00FA51B8">
        <w:rPr>
          <w:rFonts w:ascii="Arial" w:hAnsi="Arial" w:cs="Arial"/>
          <w:bCs/>
          <w:iCs/>
          <w:color w:val="000000"/>
          <w:lang w:val="x-none" w:eastAsia="x-none"/>
        </w:rPr>
        <w:t xml:space="preserve"> Dokonaną zmianę Zamawiający udostępni na stronie internetowej prowadzonego postępowania</w:t>
      </w:r>
      <w:r w:rsidRPr="00FA51B8">
        <w:rPr>
          <w:rFonts w:ascii="Arial" w:hAnsi="Arial" w:cs="Arial"/>
          <w:bCs/>
          <w:iCs/>
          <w:color w:val="000000"/>
          <w:lang w:eastAsia="x-none"/>
        </w:rPr>
        <w:t>.</w:t>
      </w:r>
    </w:p>
    <w:p w14:paraId="639B27F6"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t>Wymagania dotycz</w:t>
      </w:r>
      <w:r w:rsidRPr="00FA51B8">
        <w:rPr>
          <w:rFonts w:ascii="Arial" w:eastAsia="TimesNewRoman" w:hAnsi="Arial" w:cs="Arial"/>
          <w:b/>
          <w:bCs/>
          <w:caps/>
          <w:kern w:val="32"/>
          <w:lang w:val="x-none" w:eastAsia="x-none"/>
        </w:rPr>
        <w:t>ą</w:t>
      </w:r>
      <w:r w:rsidRPr="00FA51B8">
        <w:rPr>
          <w:rFonts w:ascii="Arial" w:hAnsi="Arial" w:cs="Arial"/>
          <w:b/>
          <w:bCs/>
          <w:caps/>
          <w:kern w:val="32"/>
          <w:lang w:val="x-none" w:eastAsia="x-none"/>
        </w:rPr>
        <w:t>ce wadium</w:t>
      </w:r>
      <w:bookmarkEnd w:id="31"/>
    </w:p>
    <w:p w14:paraId="62186465" w14:textId="75A94394" w:rsidR="00BC3449" w:rsidRPr="00713372" w:rsidRDefault="00BC3449" w:rsidP="006B351B">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Wykonawca </w:t>
      </w:r>
      <w:r w:rsidR="006B351B">
        <w:rPr>
          <w:rFonts w:ascii="Arial" w:hAnsi="Arial" w:cs="Arial"/>
          <w:bCs/>
          <w:iCs/>
          <w:color w:val="000000"/>
          <w:lang w:eastAsia="x-none"/>
        </w:rPr>
        <w:t xml:space="preserve">nie jest </w:t>
      </w:r>
      <w:r w:rsidRPr="00FA51B8">
        <w:rPr>
          <w:rFonts w:ascii="Arial" w:hAnsi="Arial" w:cs="Arial"/>
          <w:bCs/>
          <w:iCs/>
          <w:color w:val="000000"/>
          <w:lang w:eastAsia="x-none"/>
        </w:rPr>
        <w:t>zobowiązany do wniesienia wadium</w:t>
      </w:r>
      <w:r w:rsidR="006B351B">
        <w:rPr>
          <w:rFonts w:ascii="Arial" w:hAnsi="Arial" w:cs="Arial"/>
          <w:bCs/>
          <w:iCs/>
          <w:color w:val="000000"/>
          <w:lang w:eastAsia="x-none"/>
        </w:rPr>
        <w:t>.</w:t>
      </w:r>
    </w:p>
    <w:p w14:paraId="3B5EE52C" w14:textId="77777777" w:rsidR="00713372" w:rsidRPr="00FA51B8" w:rsidRDefault="00713372" w:rsidP="00713372">
      <w:pPr>
        <w:spacing w:before="120" w:line="360" w:lineRule="auto"/>
        <w:ind w:left="680"/>
        <w:jc w:val="both"/>
        <w:outlineLvl w:val="1"/>
        <w:rPr>
          <w:rFonts w:ascii="Arial" w:hAnsi="Arial" w:cs="Arial"/>
          <w:bCs/>
          <w:iCs/>
          <w:color w:val="000000"/>
          <w:lang w:val="x-none" w:eastAsia="x-none"/>
        </w:rPr>
      </w:pPr>
    </w:p>
    <w:p w14:paraId="4109E7EB"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6" w:name="_Toc258314251"/>
      <w:r w:rsidRPr="00FA51B8">
        <w:rPr>
          <w:rFonts w:ascii="Arial" w:hAnsi="Arial" w:cs="Arial"/>
          <w:b/>
          <w:bCs/>
          <w:caps/>
          <w:kern w:val="32"/>
          <w:lang w:val="x-none" w:eastAsia="x-none"/>
        </w:rPr>
        <w:lastRenderedPageBreak/>
        <w:t>Termin zwi</w:t>
      </w:r>
      <w:r w:rsidRPr="00FA51B8">
        <w:rPr>
          <w:rFonts w:ascii="Arial" w:eastAsia="TimesNewRoman" w:hAnsi="Arial" w:cs="Arial"/>
          <w:b/>
          <w:bCs/>
          <w:caps/>
          <w:kern w:val="32"/>
          <w:lang w:val="x-none" w:eastAsia="x-none"/>
        </w:rPr>
        <w:t>ą</w:t>
      </w:r>
      <w:r w:rsidRPr="00FA51B8">
        <w:rPr>
          <w:rFonts w:ascii="Arial" w:hAnsi="Arial" w:cs="Arial"/>
          <w:b/>
          <w:bCs/>
          <w:caps/>
          <w:kern w:val="32"/>
          <w:lang w:val="x-none" w:eastAsia="x-none"/>
        </w:rPr>
        <w:t>zania ofert</w:t>
      </w:r>
      <w:r w:rsidRPr="00FA51B8">
        <w:rPr>
          <w:rFonts w:ascii="Arial" w:eastAsia="TimesNewRoman" w:hAnsi="Arial" w:cs="Arial"/>
          <w:b/>
          <w:bCs/>
          <w:caps/>
          <w:kern w:val="32"/>
          <w:lang w:val="x-none" w:eastAsia="x-none"/>
        </w:rPr>
        <w:t>ą</w:t>
      </w:r>
      <w:bookmarkEnd w:id="36"/>
    </w:p>
    <w:p w14:paraId="34130CB2" w14:textId="6234CEAD"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Wykonawca pozostaje związany ofertą</w:t>
      </w:r>
      <w:r w:rsidR="006B351B">
        <w:rPr>
          <w:rFonts w:ascii="Arial" w:hAnsi="Arial" w:cs="Arial"/>
          <w:bCs/>
          <w:iCs/>
          <w:color w:val="000000"/>
          <w:lang w:val="x-none" w:eastAsia="x-none"/>
        </w:rPr>
        <w:t>: 30 dni od dnia otwarcia ofert</w:t>
      </w:r>
      <w:r w:rsidRPr="00FA51B8">
        <w:rPr>
          <w:rFonts w:ascii="Arial" w:hAnsi="Arial" w:cs="Arial"/>
          <w:bCs/>
          <w:iCs/>
          <w:color w:val="000000"/>
          <w:lang w:val="x-none" w:eastAsia="x-none"/>
        </w:rPr>
        <w:t>.</w:t>
      </w:r>
    </w:p>
    <w:p w14:paraId="59DAD8D6"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Bieg terminu związania ofertą rozpoczyna się wraz z upływem terminu składania ofert.</w:t>
      </w:r>
    </w:p>
    <w:p w14:paraId="3BBD7138" w14:textId="77777777" w:rsidR="00BC3449" w:rsidRPr="00FA51B8" w:rsidRDefault="001B365B" w:rsidP="00BC3449">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 przypadku</w:t>
      </w:r>
      <w:r w:rsidRPr="00FA51B8">
        <w:rPr>
          <w:rFonts w:ascii="Arial" w:hAnsi="Arial" w:cs="Arial"/>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A51B8">
        <w:rPr>
          <w:rFonts w:ascii="Arial" w:hAnsi="Arial" w:cs="Arial"/>
          <w:bCs/>
          <w:iCs/>
          <w:color w:val="000000"/>
          <w:lang w:val="x-none" w:eastAsia="x-none"/>
        </w:rPr>
        <w:t xml:space="preserve"> </w:t>
      </w:r>
      <w:r w:rsidRPr="00FA51B8">
        <w:rPr>
          <w:rFonts w:ascii="Arial" w:hAnsi="Arial" w:cs="Arial"/>
          <w:bCs/>
          <w:iCs/>
          <w:color w:val="000000"/>
          <w:lang w:eastAsia="x-none"/>
        </w:rPr>
        <w:t xml:space="preserve">30 dni. </w:t>
      </w:r>
    </w:p>
    <w:p w14:paraId="6DAD4543" w14:textId="77777777" w:rsidR="00BC3449" w:rsidRPr="00FA51B8" w:rsidRDefault="00BC3449" w:rsidP="00BC3449">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eastAsia="TimesNewRoman" w:hAnsi="Arial" w:cs="Arial"/>
          <w:bCs/>
          <w:iCs/>
          <w:color w:val="000000"/>
          <w:lang w:eastAsia="x-none"/>
        </w:rPr>
        <w:t>Przedłużenie terminu związania ofertą , następuje wraz z przedłużeniem okresu ważności wadium albo, jeżeli nie jest to możliwe, z wniesieniem nowego wadium na przedłużony okres związania ofertą.</w:t>
      </w:r>
    </w:p>
    <w:p w14:paraId="5EBC9A7D"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7" w:name="_Toc258314252"/>
      <w:r w:rsidRPr="00FA51B8">
        <w:rPr>
          <w:rFonts w:ascii="Arial" w:hAnsi="Arial" w:cs="Arial"/>
          <w:b/>
          <w:bCs/>
          <w:caps/>
          <w:kern w:val="32"/>
          <w:lang w:val="x-none" w:eastAsia="x-none"/>
        </w:rPr>
        <w:t>Opis sposobu przygotowywania ofert</w:t>
      </w:r>
      <w:bookmarkEnd w:id="37"/>
      <w:r w:rsidR="005D5524">
        <w:rPr>
          <w:rFonts w:ascii="Arial" w:hAnsi="Arial" w:cs="Arial"/>
          <w:b/>
          <w:bCs/>
          <w:caps/>
          <w:kern w:val="32"/>
          <w:lang w:val="x-none" w:eastAsia="x-none"/>
        </w:rPr>
        <w:t>Y</w:t>
      </w:r>
    </w:p>
    <w:p w14:paraId="047F8B60"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Wykonawca może złożyć tylko jedną ofertę.</w:t>
      </w:r>
    </w:p>
    <w:p w14:paraId="2C128CCF" w14:textId="3EB416D9"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Tre</w:t>
      </w:r>
      <w:r w:rsidRPr="00FA51B8">
        <w:rPr>
          <w:rFonts w:ascii="Arial" w:eastAsia="TimesNewRoman" w:hAnsi="Arial" w:cs="Arial"/>
          <w:bCs/>
          <w:iCs/>
          <w:color w:val="000000"/>
          <w:lang w:val="x-none" w:eastAsia="x-none"/>
        </w:rPr>
        <w:t xml:space="preserve">ść </w:t>
      </w:r>
      <w:r w:rsidRPr="00FA51B8">
        <w:rPr>
          <w:rFonts w:ascii="Arial" w:hAnsi="Arial" w:cs="Arial"/>
          <w:bCs/>
          <w:iCs/>
          <w:color w:val="000000"/>
          <w:lang w:val="x-none" w:eastAsia="x-none"/>
        </w:rPr>
        <w:t>oferty musi być zgodna z wymaganiami Zamawiającego określonymi w niniejsz</w:t>
      </w:r>
      <w:r w:rsidR="009214A9">
        <w:rPr>
          <w:rFonts w:ascii="Arial" w:hAnsi="Arial" w:cs="Arial"/>
          <w:bCs/>
          <w:iCs/>
          <w:color w:val="000000"/>
          <w:lang w:val="x-none" w:eastAsia="x-none"/>
        </w:rPr>
        <w:t>ym zapyta</w:t>
      </w:r>
      <w:r w:rsidR="006C7A22">
        <w:rPr>
          <w:rFonts w:ascii="Arial" w:hAnsi="Arial" w:cs="Arial"/>
          <w:bCs/>
          <w:iCs/>
          <w:color w:val="000000"/>
          <w:lang w:val="x-none" w:eastAsia="x-none"/>
        </w:rPr>
        <w:t>niu.</w:t>
      </w:r>
    </w:p>
    <w:p w14:paraId="5EB0BE1C" w14:textId="77777777" w:rsidR="001B365B" w:rsidRPr="000D2033"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38" w:name="_Hlk37866068"/>
      <w:r w:rsidRPr="00FA51B8">
        <w:rPr>
          <w:rFonts w:ascii="Arial" w:hAnsi="Arial" w:cs="Arial"/>
          <w:bCs/>
          <w:iCs/>
          <w:color w:val="000000"/>
          <w:lang w:val="x-none" w:eastAsia="x-none"/>
        </w:rPr>
        <w:t>Oferta oraz pozostałe oświadczenia i dokumenty, dla których Zamawiający określił wzory w formie formularzy, powinny być sporządzone zgodnie z tymi wzorami</w:t>
      </w:r>
      <w:bookmarkEnd w:id="38"/>
      <w:r w:rsidRPr="00FA51B8">
        <w:rPr>
          <w:rFonts w:ascii="Arial" w:hAnsi="Arial" w:cs="Arial"/>
          <w:bCs/>
          <w:iCs/>
          <w:color w:val="000000"/>
          <w:lang w:eastAsia="x-none"/>
        </w:rPr>
        <w:t>.</w:t>
      </w:r>
    </w:p>
    <w:p w14:paraId="3D7A1B01" w14:textId="77777777" w:rsidR="000D2033" w:rsidRPr="005D5524" w:rsidRDefault="000D2033" w:rsidP="000D2033">
      <w:pPr>
        <w:pStyle w:val="Nagwek2"/>
        <w:numPr>
          <w:ilvl w:val="0"/>
          <w:numId w:val="0"/>
        </w:numPr>
        <w:spacing w:before="0" w:after="0" w:line="360" w:lineRule="auto"/>
        <w:ind w:left="680" w:hanging="680"/>
        <w:rPr>
          <w:rFonts w:ascii="Arial" w:hAnsi="Arial" w:cs="Arial"/>
          <w:color w:val="auto"/>
        </w:rPr>
      </w:pPr>
    </w:p>
    <w:p w14:paraId="106ABF3F" w14:textId="77777777" w:rsidR="005D5524" w:rsidRPr="005D5524" w:rsidRDefault="005D5524" w:rsidP="000D2033">
      <w:pPr>
        <w:numPr>
          <w:ilvl w:val="1"/>
          <w:numId w:val="1"/>
        </w:numPr>
        <w:spacing w:after="60" w:line="360" w:lineRule="auto"/>
        <w:jc w:val="both"/>
        <w:outlineLvl w:val="1"/>
        <w:rPr>
          <w:rFonts w:ascii="Arial" w:hAnsi="Arial" w:cs="Arial"/>
          <w:bCs/>
          <w:iCs/>
          <w:lang w:eastAsia="x-none"/>
        </w:rPr>
      </w:pPr>
      <w:r w:rsidRPr="005D5524">
        <w:rPr>
          <w:rFonts w:ascii="Arial" w:hAnsi="Arial" w:cs="Arial"/>
          <w:bCs/>
          <w:iCs/>
          <w:lang w:eastAsia="x-none"/>
        </w:rPr>
        <w:t>Oferta wraz</w:t>
      </w:r>
      <w:r w:rsidR="003B5288">
        <w:rPr>
          <w:rFonts w:ascii="Arial" w:hAnsi="Arial" w:cs="Arial"/>
          <w:bCs/>
          <w:iCs/>
          <w:lang w:eastAsia="x-none"/>
        </w:rPr>
        <w:t xml:space="preserve"> z</w:t>
      </w:r>
      <w:r w:rsidRPr="005D5524">
        <w:rPr>
          <w:rFonts w:ascii="Arial" w:hAnsi="Arial" w:cs="Arial"/>
          <w:bCs/>
          <w:iCs/>
          <w:lang w:eastAsia="x-none"/>
        </w:rPr>
        <w:t xml:space="preserve"> załącznikami, stanowiącymi jej integralną część, powinna być sporządzona w języku polskim, podpisana kwalifikowanym podpisem elektronicznym, podpisem zaufanym lub podpisem osobistym i złożona pod rygorem nieważności w formie elektronicznej lub w postaci elektronicznej, za pośrednictwem Platformy.</w:t>
      </w:r>
    </w:p>
    <w:p w14:paraId="2AA20D51" w14:textId="77777777" w:rsidR="005D5524" w:rsidRPr="005D5524" w:rsidRDefault="005D5524" w:rsidP="005D5524">
      <w:pPr>
        <w:numPr>
          <w:ilvl w:val="1"/>
          <w:numId w:val="1"/>
        </w:numPr>
        <w:spacing w:before="120" w:after="60" w:line="360" w:lineRule="auto"/>
        <w:jc w:val="both"/>
        <w:outlineLvl w:val="1"/>
        <w:rPr>
          <w:rFonts w:ascii="Arial" w:hAnsi="Arial" w:cs="Arial"/>
          <w:bCs/>
          <w:iCs/>
          <w:lang w:eastAsia="x-none"/>
        </w:rPr>
      </w:pPr>
      <w:bookmarkStart w:id="39" w:name="_Hlk37928068"/>
      <w:r w:rsidRPr="005D5524">
        <w:rPr>
          <w:rFonts w:ascii="Arial" w:hAnsi="Arial" w:cs="Arial"/>
          <w:bCs/>
          <w:iCs/>
          <w:lang w:eastAsia="x-none"/>
        </w:rPr>
        <w:t>Opis sposobu przygotowania oferty składanej w formie elektronicznej lub w postaci elektronicznej</w:t>
      </w:r>
      <w:bookmarkEnd w:id="39"/>
      <w:r w:rsidRPr="005D5524">
        <w:rPr>
          <w:rFonts w:ascii="Arial" w:hAnsi="Arial" w:cs="Arial"/>
          <w:bCs/>
          <w:iCs/>
          <w:lang w:eastAsia="x-none"/>
        </w:rPr>
        <w:t>:</w:t>
      </w:r>
    </w:p>
    <w:p w14:paraId="2F1BBAFE" w14:textId="2F5895DC" w:rsidR="00BA6777" w:rsidRPr="00713372" w:rsidRDefault="00BA6777" w:rsidP="00BA6777">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bookmarkStart w:id="40" w:name="_Hlk37866474"/>
      <w:bookmarkStart w:id="41" w:name="_Hlk37940112"/>
      <w:bookmarkStart w:id="42" w:name="_Hlk37866756"/>
      <w:r w:rsidRPr="00713372">
        <w:rPr>
          <w:rFonts w:ascii="Arial" w:hAnsi="Arial" w:cs="Arial"/>
          <w:bCs/>
          <w:iCs/>
          <w:color w:val="000000"/>
          <w:sz w:val="24"/>
          <w:szCs w:val="24"/>
          <w:lang w:val="x-none" w:eastAsia="x-none"/>
        </w:rPr>
        <w:t xml:space="preserve">Do oferty należy dołączyć wszystkie wymagane w </w:t>
      </w:r>
      <w:r w:rsidR="00D146A6" w:rsidRPr="00713372">
        <w:rPr>
          <w:rFonts w:ascii="Arial" w:hAnsi="Arial" w:cs="Arial"/>
          <w:bCs/>
          <w:iCs/>
          <w:color w:val="000000"/>
          <w:sz w:val="24"/>
          <w:szCs w:val="24"/>
          <w:lang w:val="x-none" w:eastAsia="x-none"/>
        </w:rPr>
        <w:t>zaproszeniu do składania ofert</w:t>
      </w:r>
      <w:r w:rsidRPr="00713372">
        <w:rPr>
          <w:rFonts w:ascii="Arial" w:hAnsi="Arial" w:cs="Arial"/>
          <w:bCs/>
          <w:iCs/>
          <w:color w:val="000000"/>
          <w:sz w:val="24"/>
          <w:szCs w:val="24"/>
          <w:lang w:val="x-none" w:eastAsia="x-none"/>
        </w:rPr>
        <w:t xml:space="preserve"> dokumenty.</w:t>
      </w:r>
    </w:p>
    <w:p w14:paraId="435A3CF7" w14:textId="77777777" w:rsidR="00BA6777" w:rsidRDefault="00BA6777" w:rsidP="00BA6777">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713372">
        <w:rPr>
          <w:rFonts w:ascii="Arial" w:hAnsi="Arial" w:cs="Arial"/>
          <w:bCs/>
          <w:iCs/>
          <w:color w:val="000000"/>
          <w:sz w:val="24"/>
          <w:szCs w:val="24"/>
          <w:lang w:val="x-none" w:eastAsia="x-none"/>
        </w:rPr>
        <w:t>Po wypełnieniu Formularza składania oferty lub wniosku i dołączenia  wszystkich wymaganych załączników należy kliknąć przycisk „Przejdź do podsumowania”.</w:t>
      </w:r>
    </w:p>
    <w:p w14:paraId="0444D75E" w14:textId="77777777" w:rsidR="000E4D88" w:rsidRPr="000E4D88" w:rsidRDefault="000E4D88" w:rsidP="000E4D88">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0E4D88">
        <w:rPr>
          <w:rFonts w:ascii="Arial" w:hAnsi="Arial" w:cs="Arial"/>
          <w:bCs/>
          <w:iCs/>
          <w:color w:val="000000"/>
          <w:sz w:val="24"/>
          <w:szCs w:val="24"/>
          <w:lang w:val="x-none" w:eastAsia="x-none"/>
        </w:rPr>
        <w:lastRenderedPageBreak/>
        <w:t>Wykonawca zobowiązany jest do wskazania ceny ofertowej zarówno w Formularzu ofertowym stanowiącym załącznik do zapytania ofertowego, jak również w formularzu elektronicznym dostępnym na platformie zakupowej w trakcie składania oferty.</w:t>
      </w:r>
    </w:p>
    <w:p w14:paraId="00C03F5B" w14:textId="77777777" w:rsidR="000E4D88" w:rsidRPr="000E4D88" w:rsidRDefault="000E4D88" w:rsidP="000E4D88">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0E4D88">
        <w:rPr>
          <w:rFonts w:ascii="Arial" w:hAnsi="Arial" w:cs="Arial"/>
          <w:bCs/>
          <w:iCs/>
          <w:color w:val="000000"/>
          <w:sz w:val="24"/>
          <w:szCs w:val="24"/>
          <w:lang w:val="x-none" w:eastAsia="x-none"/>
        </w:rPr>
        <w:t>Cena wpisana w formularzu elektronicznym na platformie zakupowej powinna być tożsama z ceną wskazaną w Formularzu ofertowym.</w:t>
      </w:r>
    </w:p>
    <w:p w14:paraId="67E4F054" w14:textId="64104140" w:rsidR="000E4D88" w:rsidRPr="00713372" w:rsidRDefault="000E4D88" w:rsidP="000E4D88">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0E4D88">
        <w:rPr>
          <w:rFonts w:ascii="Arial" w:hAnsi="Arial" w:cs="Arial"/>
          <w:bCs/>
          <w:iCs/>
          <w:color w:val="000000"/>
          <w:sz w:val="24"/>
          <w:szCs w:val="24"/>
          <w:lang w:val="x-none" w:eastAsia="x-none"/>
        </w:rPr>
        <w:t>W przypadku wystąpienia rozbieżności pomiędzy ceną wskazaną w Formularzu ofertowym a ceną podaną w formularzu elektronicznym na platformie zakupowej, za wiążącą uznaje się cenę wskazaną w Formularzu ofertowym, jako cenę wynikającą z treści złożonej oferty.</w:t>
      </w:r>
    </w:p>
    <w:p w14:paraId="7D4CA8B1" w14:textId="77777777" w:rsidR="00BA6777" w:rsidRPr="00713372" w:rsidRDefault="00BA6777" w:rsidP="00BA6777">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713372">
        <w:rPr>
          <w:rFonts w:ascii="Arial" w:hAnsi="Arial" w:cs="Arial"/>
          <w:bCs/>
          <w:iCs/>
          <w:color w:val="000000"/>
          <w:sz w:val="24"/>
          <w:szCs w:val="24"/>
          <w:lang w:val="x-none" w:eastAsia="x-none"/>
        </w:rPr>
        <w:t xml:space="preserve">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w:t>
      </w:r>
      <w:r w:rsidRPr="00713372">
        <w:rPr>
          <w:rFonts w:ascii="Arial" w:hAnsi="Arial" w:cs="Arial"/>
          <w:b/>
          <w:bCs/>
          <w:iCs/>
          <w:color w:val="000000"/>
          <w:sz w:val="24"/>
          <w:szCs w:val="24"/>
          <w:lang w:val="x-none" w:eastAsia="x-none"/>
        </w:rPr>
        <w:t>platformazakupowa.pl.</w:t>
      </w:r>
      <w:r w:rsidRPr="00713372">
        <w:rPr>
          <w:rFonts w:ascii="Arial" w:hAnsi="Arial" w:cs="Arial"/>
          <w:bCs/>
          <w:iCs/>
          <w:color w:val="000000"/>
          <w:sz w:val="24"/>
          <w:szCs w:val="24"/>
          <w:lang w:val="x-none" w:eastAsia="x-none"/>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28CCA9" w14:textId="77777777" w:rsidR="00354735" w:rsidRPr="00713372" w:rsidRDefault="00BA6777" w:rsidP="00354735">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713372">
        <w:rPr>
          <w:rFonts w:ascii="Arial" w:hAnsi="Arial" w:cs="Arial"/>
          <w:bCs/>
          <w:iCs/>
          <w:color w:val="000000"/>
          <w:sz w:val="24"/>
          <w:szCs w:val="24"/>
          <w:lang w:val="x-none" w:eastAsia="x-none"/>
        </w:rPr>
        <w:t>Za datę złożenia oferty przyjmuje się datę jej przekazania w systemie (platformie) w drugim kroku składania oferty poprzez kliknięcie przycisku “</w:t>
      </w:r>
      <w:r w:rsidRPr="00713372">
        <w:rPr>
          <w:rFonts w:ascii="Arial" w:hAnsi="Arial" w:cs="Arial"/>
          <w:b/>
          <w:iCs/>
          <w:color w:val="000000"/>
          <w:sz w:val="24"/>
          <w:szCs w:val="24"/>
          <w:lang w:val="x-none" w:eastAsia="x-none"/>
        </w:rPr>
        <w:t>Złóż ofertę</w:t>
      </w:r>
      <w:r w:rsidRPr="00713372">
        <w:rPr>
          <w:rFonts w:ascii="Arial" w:hAnsi="Arial" w:cs="Arial"/>
          <w:bCs/>
          <w:iCs/>
          <w:color w:val="000000"/>
          <w:sz w:val="24"/>
          <w:szCs w:val="24"/>
          <w:lang w:val="x-none" w:eastAsia="x-none"/>
        </w:rPr>
        <w:t>” i wyświetlenie się komunikatu, że oferta została zaszyfrowana i złożona</w:t>
      </w:r>
      <w:r w:rsidRPr="00713372">
        <w:rPr>
          <w:rFonts w:ascii="Arial" w:eastAsia="Times New Roman" w:hAnsi="Arial" w:cs="Arial"/>
          <w:bCs/>
          <w:iCs/>
          <w:color w:val="000000"/>
          <w:sz w:val="24"/>
          <w:szCs w:val="24"/>
          <w:lang w:val="x-none" w:eastAsia="x-none"/>
        </w:rPr>
        <w:t>”;</w:t>
      </w:r>
      <w:bookmarkStart w:id="43" w:name="_Hlk37939678"/>
    </w:p>
    <w:p w14:paraId="0D2E98A3" w14:textId="77777777" w:rsidR="00354735" w:rsidRPr="00713372" w:rsidRDefault="00BA6777" w:rsidP="00354735">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713372">
        <w:rPr>
          <w:rFonts w:ascii="Arial" w:hAnsi="Arial" w:cs="Arial"/>
          <w:bCs/>
          <w:iCs/>
          <w:color w:val="000000"/>
          <w:sz w:val="24"/>
          <w:szCs w:val="24"/>
          <w:lang w:val="x-none" w:eastAsia="x-none"/>
        </w:rPr>
        <w:t xml:space="preserve">jeżeli </w:t>
      </w:r>
      <w:bookmarkEnd w:id="40"/>
      <w:bookmarkEnd w:id="43"/>
      <w:r w:rsidRPr="00713372">
        <w:rPr>
          <w:rFonts w:ascii="Arial" w:hAnsi="Arial" w:cs="Arial"/>
          <w:bCs/>
          <w:iCs/>
          <w:color w:val="000000"/>
          <w:sz w:val="24"/>
          <w:szCs w:val="24"/>
          <w:lang w:val="x-none" w:eastAsia="x-none"/>
        </w:rPr>
        <w:t xml:space="preserve">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w:t>
      </w:r>
      <w:r w:rsidRPr="00713372">
        <w:rPr>
          <w:rFonts w:ascii="Arial" w:hAnsi="Arial" w:cs="Arial"/>
          <w:bCs/>
          <w:iCs/>
          <w:color w:val="000000"/>
          <w:sz w:val="24"/>
          <w:szCs w:val="24"/>
          <w:lang w:val="x-none" w:eastAsia="x-none"/>
        </w:rPr>
        <w:lastRenderedPageBreak/>
        <w:t>poświadczonej notarialnie za zgodność z oryginałem przy użyciu kwalifikowanego podpisu elektronicznego;</w:t>
      </w:r>
      <w:bookmarkStart w:id="44" w:name="_Hlk37940020"/>
      <w:bookmarkStart w:id="45" w:name="_Hlk37866628"/>
    </w:p>
    <w:p w14:paraId="5325B8EB" w14:textId="51F05D0D" w:rsidR="00BA6777" w:rsidRPr="00713372" w:rsidRDefault="00BA6777" w:rsidP="00354735">
      <w:pPr>
        <w:pStyle w:val="Akapitzlist"/>
        <w:numPr>
          <w:ilvl w:val="0"/>
          <w:numId w:val="42"/>
        </w:numPr>
        <w:spacing w:before="120" w:after="60" w:line="360" w:lineRule="auto"/>
        <w:jc w:val="both"/>
        <w:outlineLvl w:val="1"/>
        <w:rPr>
          <w:rFonts w:ascii="Arial" w:hAnsi="Arial" w:cs="Arial"/>
          <w:bCs/>
          <w:iCs/>
          <w:color w:val="000000"/>
          <w:sz w:val="24"/>
          <w:szCs w:val="24"/>
          <w:lang w:val="x-none" w:eastAsia="x-none"/>
        </w:rPr>
      </w:pPr>
      <w:r w:rsidRPr="00713372">
        <w:rPr>
          <w:rFonts w:ascii="Arial" w:hAnsi="Arial" w:cs="Arial"/>
          <w:bCs/>
          <w:iCs/>
          <w:color w:val="000000"/>
          <w:sz w:val="24"/>
          <w:szCs w:val="24"/>
          <w:lang w:eastAsia="x-none"/>
        </w:rPr>
        <w:t xml:space="preserve">wszelkie </w:t>
      </w:r>
      <w:bookmarkEnd w:id="44"/>
      <w:r w:rsidRPr="00713372">
        <w:rPr>
          <w:rFonts w:ascii="Arial" w:hAnsi="Arial" w:cs="Arial"/>
          <w:bCs/>
          <w:iCs/>
          <w:color w:val="000000"/>
          <w:sz w:val="24"/>
          <w:szCs w:val="24"/>
          <w:lang w:eastAsia="x-none"/>
        </w:rPr>
        <w:t>informacje stanowiące tajemnicę przedsiębiorstwa w rozumieniu ustawy o zwalczaniu nieuczciwej konkurencji, które Wykonawca chce zastrzec jako tajemnicę przedsiębiorstwa, powinny zostać przesłane za pośrednictwem Platformy, w osobnym pliku</w:t>
      </w:r>
      <w:bookmarkEnd w:id="45"/>
      <w:r w:rsidRPr="00713372">
        <w:rPr>
          <w:rFonts w:ascii="Arial" w:hAnsi="Arial" w:cs="Arial"/>
          <w:bCs/>
          <w:iCs/>
          <w:color w:val="000000"/>
          <w:sz w:val="24"/>
          <w:szCs w:val="24"/>
          <w:lang w:eastAsia="x-none"/>
        </w:rPr>
        <w:t>.</w:t>
      </w:r>
    </w:p>
    <w:bookmarkEnd w:id="41"/>
    <w:p w14:paraId="07AECC7B" w14:textId="77777777" w:rsidR="00BA6777" w:rsidRPr="00BA6777" w:rsidRDefault="00BA6777" w:rsidP="00BA6777">
      <w:pPr>
        <w:numPr>
          <w:ilvl w:val="1"/>
          <w:numId w:val="1"/>
        </w:numPr>
        <w:spacing w:before="120" w:after="60" w:line="360" w:lineRule="auto"/>
        <w:jc w:val="both"/>
        <w:outlineLvl w:val="1"/>
        <w:rPr>
          <w:rFonts w:ascii="Arial" w:hAnsi="Arial" w:cs="Arial"/>
          <w:bCs/>
          <w:iCs/>
          <w:color w:val="000000"/>
          <w:lang w:val="x-none" w:eastAsia="x-none"/>
        </w:rPr>
      </w:pPr>
      <w:r w:rsidRPr="00BA6777">
        <w:rPr>
          <w:rFonts w:ascii="Arial" w:hAnsi="Arial" w:cs="Arial"/>
          <w:bCs/>
          <w:iCs/>
          <w:color w:val="000000"/>
          <w:lang w:eastAsia="x-none"/>
        </w:rPr>
        <w:t>Do upływu terminu składania ofert, Wykonawca, za pośrednictwem Platformy, może wycofać złożoną ofertę.</w:t>
      </w:r>
    </w:p>
    <w:p w14:paraId="57E750BE" w14:textId="77777777" w:rsidR="00BA6777" w:rsidRPr="00BA6777" w:rsidRDefault="00BA6777" w:rsidP="00BA6777">
      <w:pPr>
        <w:numPr>
          <w:ilvl w:val="1"/>
          <w:numId w:val="1"/>
        </w:numPr>
        <w:spacing w:before="120" w:after="60" w:line="360" w:lineRule="auto"/>
        <w:jc w:val="both"/>
        <w:outlineLvl w:val="1"/>
        <w:rPr>
          <w:rFonts w:ascii="Arial" w:hAnsi="Arial" w:cs="Arial"/>
          <w:bCs/>
          <w:iCs/>
          <w:color w:val="000000"/>
          <w:lang w:val="x-none" w:eastAsia="x-none"/>
        </w:rPr>
      </w:pPr>
      <w:r w:rsidRPr="00BA6777">
        <w:rPr>
          <w:rFonts w:ascii="Arial" w:hAnsi="Arial" w:cs="Arial"/>
          <w:bCs/>
          <w:iCs/>
          <w:color w:val="000000"/>
          <w:lang w:eastAsia="x-none"/>
        </w:rPr>
        <w:t xml:space="preserve">Szczegółowa instrukcja korzystania z Platformy znajduje się na stronie internetowej pod adresem </w:t>
      </w:r>
      <w:hyperlink r:id="rId14" w:history="1">
        <w:r w:rsidRPr="00BA6777">
          <w:rPr>
            <w:rStyle w:val="Hipercze"/>
            <w:rFonts w:ascii="Arial" w:hAnsi="Arial" w:cs="Arial"/>
            <w:bCs/>
            <w:iCs/>
            <w:lang w:eastAsia="x-none"/>
          </w:rPr>
          <w:t>https://platformazakupowa.pl/strona/45-instrukcje</w:t>
        </w:r>
      </w:hyperlink>
      <w:r w:rsidRPr="00BA6777">
        <w:rPr>
          <w:rFonts w:ascii="Arial" w:hAnsi="Arial" w:cs="Arial"/>
          <w:bCs/>
          <w:iCs/>
          <w:color w:val="000000"/>
          <w:lang w:eastAsia="x-none"/>
        </w:rPr>
        <w:t>.</w:t>
      </w:r>
    </w:p>
    <w:bookmarkEnd w:id="42"/>
    <w:p w14:paraId="79EE035D" w14:textId="77777777" w:rsidR="001B365B" w:rsidRPr="00FA51B8" w:rsidRDefault="005D5524" w:rsidP="005D5524">
      <w:pPr>
        <w:numPr>
          <w:ilvl w:val="1"/>
          <w:numId w:val="1"/>
        </w:numPr>
        <w:spacing w:before="120" w:line="360" w:lineRule="auto"/>
        <w:jc w:val="both"/>
        <w:outlineLvl w:val="1"/>
        <w:rPr>
          <w:rFonts w:ascii="Arial" w:hAnsi="Arial" w:cs="Arial"/>
          <w:bCs/>
          <w:iCs/>
          <w:color w:val="000000"/>
          <w:lang w:val="x-none" w:eastAsia="x-none"/>
        </w:rPr>
      </w:pPr>
      <w:r w:rsidRPr="005D5524">
        <w:rPr>
          <w:rFonts w:ascii="Arial" w:hAnsi="Arial" w:cs="Arial"/>
        </w:rPr>
        <w:t>Zamawiający nie przewiduje zwrotu kosztów udziału w postępowaniu. Wykonawca ponosi wszelkie koszty związane z przygotowaniem i złożeniem oferty</w:t>
      </w:r>
      <w:r w:rsidR="001B365B" w:rsidRPr="00FA51B8">
        <w:rPr>
          <w:rFonts w:ascii="Arial" w:hAnsi="Arial" w:cs="Arial"/>
          <w:bCs/>
          <w:iCs/>
          <w:color w:val="000000"/>
          <w:lang w:eastAsia="x-none"/>
        </w:rPr>
        <w:t>.</w:t>
      </w:r>
    </w:p>
    <w:p w14:paraId="3B03FEF9"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46" w:name="_Toc258314253"/>
      <w:r w:rsidRPr="00FA51B8">
        <w:rPr>
          <w:rFonts w:ascii="Arial" w:hAnsi="Arial" w:cs="Arial"/>
          <w:b/>
          <w:bCs/>
          <w:caps/>
          <w:kern w:val="32"/>
          <w:lang w:val="x-none" w:eastAsia="x-none"/>
        </w:rPr>
        <w:t>Miejsce oraz termin składania i otwarcia ofert</w:t>
      </w:r>
      <w:bookmarkEnd w:id="46"/>
    </w:p>
    <w:p w14:paraId="2359576C" w14:textId="4080915B" w:rsidR="001B365B" w:rsidRPr="00FA51B8" w:rsidRDefault="001B365B" w:rsidP="0054445A">
      <w:pPr>
        <w:tabs>
          <w:tab w:val="left" w:pos="708"/>
        </w:tabs>
        <w:spacing w:before="120" w:line="360" w:lineRule="auto"/>
        <w:ind w:left="431"/>
        <w:jc w:val="both"/>
        <w:outlineLvl w:val="1"/>
        <w:rPr>
          <w:rFonts w:ascii="Arial" w:hAnsi="Arial" w:cs="Arial"/>
          <w:bCs/>
          <w:iCs/>
          <w:color w:val="000000"/>
          <w:lang w:val="x-none" w:eastAsia="x-none"/>
        </w:rPr>
      </w:pPr>
      <w:bookmarkStart w:id="47" w:name="_Hlk37940485"/>
      <w:bookmarkStart w:id="48" w:name="_Hlk37857777"/>
      <w:r w:rsidRPr="00FA51B8">
        <w:rPr>
          <w:rFonts w:ascii="Arial" w:hAnsi="Arial" w:cs="Arial"/>
          <w:bCs/>
          <w:iCs/>
          <w:color w:val="000000"/>
          <w:lang w:val="x-none" w:eastAsia="x-none"/>
        </w:rPr>
        <w:t>Ofertę</w:t>
      </w:r>
      <w:r w:rsidRPr="00FA51B8">
        <w:rPr>
          <w:rFonts w:ascii="Arial" w:hAnsi="Arial" w:cs="Arial"/>
          <w:bCs/>
          <w:iCs/>
          <w:color w:val="000000"/>
          <w:lang w:eastAsia="x-none"/>
        </w:rPr>
        <w:t>, wraz z załącznikami, należy złożyć za pośrednictwem Platformy w terminie do dnia</w:t>
      </w:r>
      <w:r w:rsidRPr="00FA51B8">
        <w:rPr>
          <w:rFonts w:ascii="Arial" w:hAnsi="Arial" w:cs="Arial"/>
          <w:bCs/>
          <w:iCs/>
          <w:color w:val="000000"/>
          <w:lang w:val="x-none" w:eastAsia="x-none"/>
        </w:rPr>
        <w:t xml:space="preserve"> </w:t>
      </w:r>
      <w:r w:rsidR="00BC3449" w:rsidRPr="00BC3449">
        <w:rPr>
          <w:rFonts w:ascii="Arial" w:hAnsi="Arial" w:cs="Arial"/>
          <w:b/>
          <w:bCs/>
          <w:iCs/>
          <w:color w:val="000000"/>
          <w:lang w:val="x-none" w:eastAsia="x-none"/>
        </w:rPr>
        <w:t>2026-0</w:t>
      </w:r>
      <w:r w:rsidR="00AF65E3">
        <w:rPr>
          <w:rFonts w:ascii="Arial" w:hAnsi="Arial" w:cs="Arial"/>
          <w:b/>
          <w:bCs/>
          <w:iCs/>
          <w:color w:val="000000"/>
          <w:lang w:val="x-none" w:eastAsia="x-none"/>
        </w:rPr>
        <w:t>3</w:t>
      </w:r>
      <w:r w:rsidR="00BC3449" w:rsidRPr="00BC3449">
        <w:rPr>
          <w:rFonts w:ascii="Arial" w:hAnsi="Arial" w:cs="Arial"/>
          <w:b/>
          <w:bCs/>
          <w:iCs/>
          <w:color w:val="000000"/>
          <w:lang w:val="x-none" w:eastAsia="x-none"/>
        </w:rPr>
        <w:t>-</w:t>
      </w:r>
      <w:r w:rsidR="00AF65E3">
        <w:rPr>
          <w:rFonts w:ascii="Arial" w:hAnsi="Arial" w:cs="Arial"/>
          <w:b/>
          <w:bCs/>
          <w:iCs/>
          <w:color w:val="000000"/>
          <w:lang w:val="x-none" w:eastAsia="x-none"/>
        </w:rPr>
        <w:t>1</w:t>
      </w:r>
      <w:r w:rsidR="00CB06D0">
        <w:rPr>
          <w:rFonts w:ascii="Arial" w:hAnsi="Arial" w:cs="Arial"/>
          <w:b/>
          <w:bCs/>
          <w:iCs/>
          <w:color w:val="000000"/>
          <w:lang w:val="x-none" w:eastAsia="x-none"/>
        </w:rPr>
        <w:t>7</w:t>
      </w:r>
      <w:r w:rsidRPr="00FA51B8">
        <w:rPr>
          <w:rFonts w:ascii="Arial" w:hAnsi="Arial" w:cs="Arial"/>
          <w:bCs/>
          <w:iCs/>
          <w:color w:val="000000"/>
          <w:lang w:val="x-none" w:eastAsia="x-none"/>
        </w:rPr>
        <w:t xml:space="preserve"> do godz. </w:t>
      </w:r>
      <w:bookmarkEnd w:id="47"/>
      <w:bookmarkEnd w:id="48"/>
      <w:r w:rsidR="00BC3449" w:rsidRPr="00BC3449">
        <w:rPr>
          <w:rFonts w:ascii="Arial" w:hAnsi="Arial" w:cs="Arial"/>
          <w:b/>
          <w:bCs/>
          <w:iCs/>
          <w:color w:val="000000"/>
          <w:lang w:val="x-none" w:eastAsia="x-none"/>
        </w:rPr>
        <w:t>09:00</w:t>
      </w:r>
      <w:r w:rsidRPr="00FA51B8">
        <w:rPr>
          <w:rFonts w:ascii="Arial" w:hAnsi="Arial" w:cs="Arial"/>
          <w:bCs/>
          <w:iCs/>
          <w:color w:val="000000"/>
          <w:lang w:val="x-none" w:eastAsia="x-none"/>
        </w:rPr>
        <w:t>.</w:t>
      </w:r>
    </w:p>
    <w:p w14:paraId="357B9038"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eastAsia="x-none"/>
        </w:rPr>
      </w:pPr>
      <w:bookmarkStart w:id="49" w:name="_Toc258314254"/>
      <w:r w:rsidRPr="00FA51B8">
        <w:rPr>
          <w:rFonts w:ascii="Arial" w:hAnsi="Arial" w:cs="Arial"/>
          <w:b/>
          <w:bCs/>
          <w:caps/>
          <w:kern w:val="32"/>
          <w:lang w:eastAsia="x-none"/>
        </w:rPr>
        <w:t>termin otwarcia ofert</w:t>
      </w:r>
    </w:p>
    <w:p w14:paraId="605880D8" w14:textId="3E0A14CF" w:rsidR="001B365B" w:rsidRPr="00FA51B8" w:rsidRDefault="001B365B"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eastAsia="x-none"/>
        </w:rPr>
        <w:t xml:space="preserve">Otwarcie </w:t>
      </w:r>
      <w:r w:rsidRPr="00FA51B8">
        <w:rPr>
          <w:rFonts w:ascii="Arial" w:hAnsi="Arial" w:cs="Arial"/>
          <w:bCs/>
          <w:iCs/>
          <w:color w:val="000000"/>
          <w:lang w:val="x-none" w:eastAsia="x-none"/>
        </w:rPr>
        <w:t xml:space="preserve">ofert nastąpi w dniu: </w:t>
      </w:r>
      <w:r w:rsidR="00BC3449" w:rsidRPr="00BC3449">
        <w:rPr>
          <w:rFonts w:ascii="Arial" w:hAnsi="Arial" w:cs="Arial"/>
          <w:b/>
          <w:bCs/>
          <w:iCs/>
          <w:color w:val="000000"/>
          <w:lang w:val="x-none" w:eastAsia="x-none"/>
        </w:rPr>
        <w:t>2026-0</w:t>
      </w:r>
      <w:r w:rsidR="00AF65E3">
        <w:rPr>
          <w:rFonts w:ascii="Arial" w:hAnsi="Arial" w:cs="Arial"/>
          <w:b/>
          <w:bCs/>
          <w:iCs/>
          <w:color w:val="000000"/>
          <w:lang w:val="x-none" w:eastAsia="x-none"/>
        </w:rPr>
        <w:t>3</w:t>
      </w:r>
      <w:r w:rsidR="00BC3449" w:rsidRPr="00BC3449">
        <w:rPr>
          <w:rFonts w:ascii="Arial" w:hAnsi="Arial" w:cs="Arial"/>
          <w:b/>
          <w:bCs/>
          <w:iCs/>
          <w:color w:val="000000"/>
          <w:lang w:val="x-none" w:eastAsia="x-none"/>
        </w:rPr>
        <w:t>-</w:t>
      </w:r>
      <w:r w:rsidR="00AF65E3">
        <w:rPr>
          <w:rFonts w:ascii="Arial" w:hAnsi="Arial" w:cs="Arial"/>
          <w:b/>
          <w:bCs/>
          <w:iCs/>
          <w:color w:val="000000"/>
          <w:lang w:val="x-none" w:eastAsia="x-none"/>
        </w:rPr>
        <w:t>1</w:t>
      </w:r>
      <w:r w:rsidR="00CB06D0">
        <w:rPr>
          <w:rFonts w:ascii="Arial" w:hAnsi="Arial" w:cs="Arial"/>
          <w:b/>
          <w:bCs/>
          <w:iCs/>
          <w:color w:val="000000"/>
          <w:lang w:val="x-none" w:eastAsia="x-none"/>
        </w:rPr>
        <w:t>7</w:t>
      </w:r>
      <w:r w:rsidRPr="00FA51B8">
        <w:rPr>
          <w:rFonts w:ascii="Arial" w:hAnsi="Arial" w:cs="Arial"/>
          <w:bCs/>
          <w:iCs/>
          <w:color w:val="000000"/>
          <w:lang w:val="x-none" w:eastAsia="x-none"/>
        </w:rPr>
        <w:t xml:space="preserve"> o godz. </w:t>
      </w:r>
      <w:r w:rsidR="00BC3449" w:rsidRPr="00BC3449">
        <w:rPr>
          <w:rFonts w:ascii="Arial" w:hAnsi="Arial" w:cs="Arial"/>
          <w:b/>
          <w:bCs/>
          <w:iCs/>
          <w:color w:val="000000"/>
          <w:lang w:val="x-none" w:eastAsia="x-none"/>
        </w:rPr>
        <w:t>09:0</w:t>
      </w:r>
      <w:r w:rsidR="00EA0F62">
        <w:rPr>
          <w:rFonts w:ascii="Arial" w:hAnsi="Arial" w:cs="Arial"/>
          <w:b/>
          <w:bCs/>
          <w:iCs/>
          <w:color w:val="000000"/>
          <w:lang w:val="x-none" w:eastAsia="x-none"/>
        </w:rPr>
        <w:t>0</w:t>
      </w:r>
      <w:r w:rsidRPr="00FA51B8">
        <w:rPr>
          <w:rFonts w:ascii="Arial" w:hAnsi="Arial" w:cs="Arial"/>
          <w:bCs/>
          <w:iCs/>
          <w:color w:val="000000"/>
          <w:lang w:val="x-none" w:eastAsia="x-none"/>
        </w:rPr>
        <w:t>, za pośrednictwem Platformy</w:t>
      </w:r>
      <w:r w:rsidR="00354735">
        <w:rPr>
          <w:rFonts w:ascii="Arial" w:hAnsi="Arial" w:cs="Arial"/>
          <w:bCs/>
          <w:iCs/>
          <w:color w:val="000000"/>
          <w:lang w:val="x-none" w:eastAsia="x-none"/>
        </w:rPr>
        <w:t xml:space="preserve"> zakupowej</w:t>
      </w:r>
      <w:r w:rsidRPr="00FA51B8">
        <w:rPr>
          <w:rFonts w:ascii="Arial" w:hAnsi="Arial" w:cs="Arial"/>
          <w:bCs/>
          <w:iCs/>
          <w:color w:val="000000"/>
          <w:lang w:eastAsia="x-none"/>
        </w:rPr>
        <w:t>.</w:t>
      </w:r>
    </w:p>
    <w:p w14:paraId="3E53C9C4"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eastAsia="x-none"/>
        </w:rPr>
        <w:t>Zamawiający, najpóźniej przed otwarciem ofert, udostępni na stronie prowadzonego postępowania informację o kwocie, jaką zamierza przeznaczyć na sfinansowanie zamówienia.</w:t>
      </w:r>
    </w:p>
    <w:p w14:paraId="2F70423D"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eastAsia="x-none"/>
        </w:rPr>
      </w:pPr>
      <w:r w:rsidRPr="00FA51B8">
        <w:rPr>
          <w:rFonts w:ascii="Arial" w:hAnsi="Arial" w:cs="Arial"/>
          <w:bCs/>
          <w:iCs/>
          <w:color w:val="000000"/>
          <w:lang w:eastAsia="x-none"/>
        </w:rPr>
        <w:t>Niezwłocznie po otwarciu ofert, Zamawiający zamieści na stronie internetowej prowadzonego postępowania informacje o:</w:t>
      </w:r>
    </w:p>
    <w:p w14:paraId="00A9F66E" w14:textId="77777777" w:rsidR="001B365B" w:rsidRPr="00FA51B8" w:rsidRDefault="001B365B" w:rsidP="00C313C5">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FA51B8">
        <w:rPr>
          <w:rFonts w:ascii="Arial" w:hAnsi="Arial" w:cs="Arial"/>
          <w:bCs/>
          <w:iCs/>
          <w:color w:val="000000"/>
          <w:lang w:eastAsia="x-none"/>
        </w:rPr>
        <w:t>nazwach albo imionach i nazwiskach oraz siedzibach lub miejscach prowadzonej działalności gospodarczej bądź miejscach zamieszkania Wykonawców, których oferty zostały otwarte;</w:t>
      </w:r>
    </w:p>
    <w:p w14:paraId="135F8C64" w14:textId="77777777" w:rsidR="001B365B" w:rsidRPr="00FA51B8" w:rsidRDefault="001B365B" w:rsidP="00C313C5">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FA51B8">
        <w:rPr>
          <w:rFonts w:ascii="Arial" w:hAnsi="Arial" w:cs="Arial"/>
          <w:bCs/>
          <w:iCs/>
          <w:color w:val="000000"/>
          <w:lang w:eastAsia="x-none"/>
        </w:rPr>
        <w:t>cenach lub kosztach zawartych w ofertach.</w:t>
      </w:r>
    </w:p>
    <w:p w14:paraId="5399952C"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val="x-none" w:eastAsia="x-none"/>
        </w:rPr>
        <w:t>Opis sposobu obliczenia ceny</w:t>
      </w:r>
      <w:bookmarkEnd w:id="49"/>
    </w:p>
    <w:p w14:paraId="45FC8AD8" w14:textId="59B3922F" w:rsidR="001B365B" w:rsidRPr="00FA51B8" w:rsidRDefault="001B365B" w:rsidP="0054445A">
      <w:pPr>
        <w:numPr>
          <w:ilvl w:val="1"/>
          <w:numId w:val="1"/>
        </w:numPr>
        <w:spacing w:before="120" w:line="360" w:lineRule="auto"/>
        <w:jc w:val="both"/>
        <w:outlineLvl w:val="1"/>
        <w:rPr>
          <w:rFonts w:ascii="Arial" w:hAnsi="Arial" w:cs="Arial"/>
          <w:bCs/>
          <w:iCs/>
          <w:lang w:val="x-none" w:eastAsia="x-none"/>
        </w:rPr>
      </w:pPr>
      <w:r w:rsidRPr="00FA51B8">
        <w:rPr>
          <w:rFonts w:ascii="Arial" w:hAnsi="Arial" w:cs="Arial"/>
          <w:bCs/>
          <w:iCs/>
          <w:color w:val="000000"/>
          <w:lang w:val="x-none" w:eastAsia="x-none"/>
        </w:rPr>
        <w:lastRenderedPageBreak/>
        <w:t>W ofercie Wykonawca zobowiązany jest podać cenę</w:t>
      </w:r>
      <w:r w:rsidR="00677C11">
        <w:rPr>
          <w:rFonts w:ascii="Arial" w:hAnsi="Arial" w:cs="Arial"/>
          <w:bCs/>
          <w:iCs/>
          <w:color w:val="000000"/>
          <w:lang w:val="x-none" w:eastAsia="x-none"/>
        </w:rPr>
        <w:t xml:space="preserve"> ryczałtową</w:t>
      </w:r>
      <w:r w:rsidRPr="00FA51B8">
        <w:rPr>
          <w:rFonts w:ascii="Arial" w:hAnsi="Arial" w:cs="Arial"/>
          <w:bCs/>
          <w:iCs/>
          <w:color w:val="000000"/>
          <w:lang w:val="x-none" w:eastAsia="x-none"/>
        </w:rPr>
        <w:t xml:space="preserve"> za wykonanie całego przedmiotu zamówienia w złotych polskich (PLN), z dokładnością do 1 grosza, tj. do dwóch miejsc po przecinku.</w:t>
      </w:r>
    </w:p>
    <w:p w14:paraId="04675824" w14:textId="0A2DC630" w:rsidR="001B365B" w:rsidRPr="00FA51B8" w:rsidRDefault="001B365B" w:rsidP="0054445A">
      <w:pPr>
        <w:numPr>
          <w:ilvl w:val="1"/>
          <w:numId w:val="1"/>
        </w:numPr>
        <w:spacing w:before="120" w:line="360" w:lineRule="auto"/>
        <w:jc w:val="both"/>
        <w:outlineLvl w:val="1"/>
        <w:rPr>
          <w:rFonts w:ascii="Arial" w:hAnsi="Arial" w:cs="Arial"/>
          <w:bCs/>
          <w:iCs/>
          <w:lang w:val="x-none" w:eastAsia="x-none"/>
        </w:rPr>
      </w:pPr>
      <w:r w:rsidRPr="00FA51B8">
        <w:rPr>
          <w:rFonts w:ascii="Arial" w:hAnsi="Arial" w:cs="Arial"/>
          <w:bCs/>
          <w:iCs/>
          <w:color w:val="000000"/>
          <w:lang w:val="x-none" w:eastAsia="x-none"/>
        </w:rPr>
        <w:t xml:space="preserve">W cenie </w:t>
      </w:r>
      <w:r w:rsidR="00677C11">
        <w:rPr>
          <w:rFonts w:ascii="Arial" w:hAnsi="Arial" w:cs="Arial"/>
          <w:bCs/>
          <w:iCs/>
          <w:color w:val="000000"/>
          <w:lang w:val="x-none" w:eastAsia="x-none"/>
        </w:rPr>
        <w:t xml:space="preserve">ryczałtowej </w:t>
      </w:r>
      <w:r w:rsidRPr="00FA51B8">
        <w:rPr>
          <w:rFonts w:ascii="Arial" w:hAnsi="Arial" w:cs="Arial"/>
          <w:bCs/>
          <w:iCs/>
          <w:color w:val="000000"/>
          <w:lang w:val="x-none" w:eastAsia="x-none"/>
        </w:rPr>
        <w:t>należy uwzględnić wszystkie wymagania określone w niniejsz</w:t>
      </w:r>
      <w:r w:rsidR="000165C2">
        <w:rPr>
          <w:rFonts w:ascii="Arial" w:hAnsi="Arial" w:cs="Arial"/>
          <w:bCs/>
          <w:iCs/>
          <w:color w:val="000000"/>
          <w:lang w:val="x-none" w:eastAsia="x-none"/>
        </w:rPr>
        <w:t xml:space="preserve">ym zapytaniu </w:t>
      </w:r>
      <w:r w:rsidRPr="00FA51B8">
        <w:rPr>
          <w:rFonts w:ascii="Arial" w:hAnsi="Arial" w:cs="Arial"/>
          <w:bCs/>
          <w:iCs/>
          <w:color w:val="000000"/>
          <w:lang w:val="x-none" w:eastAsia="x-none"/>
        </w:rPr>
        <w:t>oraz wszelkie koszty, jakie poniesie Wykonawca z tytułu należytej oraz zgodnej z obowiązującymi przepisami realizacji przedmiotu zamówienia, a także wszystkie potencjalne ryzyka ekonomiczne, jakie mogą wystąpić przy realizacji przedmiotu zamówienia.</w:t>
      </w:r>
    </w:p>
    <w:p w14:paraId="0BACFE20"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Rozliczenia między Zamawiającym a Wykonawcą prowadzone będą w złotych polskich z dokładnością do dwóch miejsc po przecinku.</w:t>
      </w:r>
    </w:p>
    <w:p w14:paraId="069DC913"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Wykonawca zobowiązany jest zastosować stawkę VAT zgodnie z obowiązującymi przepisami ustawy z 11 marca 2004 r. o podatku od towarów i usług</w:t>
      </w:r>
      <w:r w:rsidR="00CF4818">
        <w:rPr>
          <w:rFonts w:ascii="Arial" w:hAnsi="Arial" w:cs="Arial"/>
          <w:bCs/>
          <w:iCs/>
          <w:color w:val="000000"/>
          <w:lang w:eastAsia="x-none"/>
        </w:rPr>
        <w:t xml:space="preserve"> </w:t>
      </w:r>
      <w:r w:rsidR="00CF4818" w:rsidRPr="00CF4818">
        <w:rPr>
          <w:rFonts w:ascii="Arial" w:hAnsi="Arial" w:cs="Arial"/>
          <w:bCs/>
          <w:iCs/>
          <w:color w:val="000000"/>
          <w:lang w:eastAsia="x-none"/>
        </w:rPr>
        <w:t>(</w:t>
      </w:r>
      <w:r w:rsidR="003678B5" w:rsidRPr="003678B5">
        <w:rPr>
          <w:rFonts w:ascii="Arial" w:hAnsi="Arial" w:cs="Arial"/>
          <w:bCs/>
          <w:iCs/>
          <w:color w:val="000000"/>
          <w:lang w:eastAsia="x-none"/>
        </w:rPr>
        <w:t>t.j. Dz. U. z 2025 r. poz. 775</w:t>
      </w:r>
      <w:r w:rsidR="00CF4818" w:rsidRPr="00CF4818">
        <w:rPr>
          <w:rFonts w:ascii="Arial" w:hAnsi="Arial" w:cs="Arial"/>
          <w:bCs/>
          <w:iCs/>
          <w:color w:val="000000"/>
          <w:lang w:eastAsia="x-none"/>
        </w:rPr>
        <w:t>)</w:t>
      </w:r>
      <w:r w:rsidRPr="00FA51B8">
        <w:rPr>
          <w:rFonts w:ascii="Arial" w:hAnsi="Arial" w:cs="Arial"/>
          <w:bCs/>
          <w:iCs/>
          <w:color w:val="000000"/>
          <w:lang w:eastAsia="x-none"/>
        </w:rPr>
        <w:t>.</w:t>
      </w:r>
    </w:p>
    <w:p w14:paraId="6E37A143"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Jeżeli złożona zostanie oferta, której wybór prowadziłby do powstania u Zamawiającego obowiązku podatkowego zgodnie z ustawą z 11 marca 2004 r. o podatku od towarów i usług</w:t>
      </w:r>
      <w:r w:rsidR="00D56FFE" w:rsidRPr="00FA51B8">
        <w:rPr>
          <w:rFonts w:ascii="Arial" w:hAnsi="Arial" w:cs="Arial"/>
          <w:bCs/>
          <w:iCs/>
          <w:color w:val="000000"/>
          <w:lang w:eastAsia="x-none"/>
        </w:rPr>
        <w:t xml:space="preserve"> </w:t>
      </w:r>
      <w:r w:rsidR="0037523D" w:rsidRPr="0037523D">
        <w:rPr>
          <w:rFonts w:ascii="Arial" w:hAnsi="Arial" w:cs="Arial"/>
          <w:bCs/>
          <w:iCs/>
          <w:color w:val="000000"/>
          <w:lang w:eastAsia="x-none"/>
        </w:rPr>
        <w:t>(</w:t>
      </w:r>
      <w:r w:rsidR="003678B5" w:rsidRPr="003678B5">
        <w:rPr>
          <w:rFonts w:ascii="Arial" w:hAnsi="Arial" w:cs="Arial"/>
          <w:bCs/>
          <w:iCs/>
          <w:color w:val="000000"/>
          <w:lang w:eastAsia="x-none"/>
        </w:rPr>
        <w:t>t.j. Dz. U. z 2025 r. poz. 775</w:t>
      </w:r>
      <w:r w:rsidR="0037523D" w:rsidRPr="0037523D">
        <w:rPr>
          <w:rFonts w:ascii="Arial" w:hAnsi="Arial" w:cs="Arial"/>
          <w:bCs/>
          <w:iCs/>
          <w:color w:val="000000"/>
          <w:lang w:eastAsia="x-none"/>
        </w:rPr>
        <w:t>)</w:t>
      </w:r>
      <w:r w:rsidRPr="00FA51B8">
        <w:rPr>
          <w:rFonts w:ascii="Arial" w:hAnsi="Arial" w:cs="Arial"/>
          <w:bCs/>
          <w:iCs/>
          <w:color w:val="000000"/>
          <w:lang w:val="x-none" w:eastAsia="x-none"/>
        </w:rPr>
        <w:t>, dla celów zastosowania kryterium ceny Zamawiający doliczy do przedstawionej w tej ofercie ceny kwotę podatku od towarów i usług, którą miałby obowiązek rozliczyć.</w:t>
      </w:r>
    </w:p>
    <w:p w14:paraId="67326C7E"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bookmarkStart w:id="50" w:name="_Hlk61113033"/>
      <w:r w:rsidRPr="00FA51B8">
        <w:rPr>
          <w:rFonts w:ascii="Arial" w:hAnsi="Arial" w:cs="Arial"/>
          <w:bCs/>
          <w:iCs/>
          <w:color w:val="000000"/>
          <w:lang w:eastAsia="x-none"/>
        </w:rPr>
        <w:t>Wykonawca</w:t>
      </w:r>
      <w:bookmarkEnd w:id="50"/>
      <w:r w:rsidRPr="00FA51B8">
        <w:rPr>
          <w:rFonts w:ascii="Arial" w:hAnsi="Arial" w:cs="Arial"/>
          <w:bCs/>
          <w:iCs/>
          <w:color w:val="000000"/>
          <w:lang w:eastAsia="x-none"/>
        </w:rPr>
        <w:t xml:space="preserve"> składając ofertę zobowiązany jest:</w:t>
      </w:r>
    </w:p>
    <w:p w14:paraId="14790002" w14:textId="77777777" w:rsidR="001B365B" w:rsidRPr="00FA51B8" w:rsidRDefault="001B365B" w:rsidP="00C313C5">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poinformować Zamawiającego, że wybór jego oferty będzie prowadził do powstania u Zamawiającego obowiązku podatkowego;</w:t>
      </w:r>
    </w:p>
    <w:p w14:paraId="0102053A" w14:textId="77777777" w:rsidR="001B365B" w:rsidRPr="00FA51B8" w:rsidRDefault="001B365B" w:rsidP="00C313C5">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wskazać nazwę (rodzaj) towaru lub usługi, których dostawa lub świadczenie będą prowadziły do powstania obowiązku podatkowego;</w:t>
      </w:r>
    </w:p>
    <w:p w14:paraId="458F33E6" w14:textId="77777777" w:rsidR="001B365B" w:rsidRPr="00FA51B8" w:rsidRDefault="001B365B" w:rsidP="00C313C5">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wskazać wartości towaru lub usługi objętego obowiązkiem podatkowym Zamawiającego, bez kwoty podatku;</w:t>
      </w:r>
    </w:p>
    <w:p w14:paraId="21C6D061" w14:textId="77777777" w:rsidR="001B365B" w:rsidRPr="00FA51B8" w:rsidRDefault="001B365B" w:rsidP="00C313C5">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wskazać stawkę podatku od towarów i usług, która zgodnie z wiedzą Wykonawcy, będzie miała zastosowanie.</w:t>
      </w:r>
    </w:p>
    <w:p w14:paraId="6334E5AA"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1" w:name="_Toc258314255"/>
      <w:r w:rsidRPr="00FA51B8">
        <w:rPr>
          <w:rFonts w:ascii="Arial" w:hAnsi="Arial" w:cs="Arial"/>
          <w:b/>
          <w:bCs/>
          <w:caps/>
          <w:kern w:val="32"/>
          <w:lang w:val="x-none" w:eastAsia="x-none"/>
        </w:rPr>
        <w:t>Opis kryteriów</w:t>
      </w:r>
      <w:r w:rsidRPr="00FA51B8">
        <w:rPr>
          <w:rFonts w:ascii="Arial" w:hAnsi="Arial" w:cs="Arial"/>
          <w:b/>
          <w:bCs/>
          <w:caps/>
          <w:kern w:val="32"/>
          <w:lang w:eastAsia="x-none"/>
        </w:rPr>
        <w:t xml:space="preserve"> oceny ofert,</w:t>
      </w:r>
      <w:r w:rsidRPr="00FA51B8">
        <w:rPr>
          <w:rFonts w:ascii="Arial" w:hAnsi="Arial" w:cs="Arial"/>
          <w:b/>
          <w:bCs/>
          <w:caps/>
          <w:kern w:val="32"/>
          <w:lang w:val="x-none" w:eastAsia="x-none"/>
        </w:rPr>
        <w:t xml:space="preserve"> wraz z podaniem </w:t>
      </w:r>
      <w:r w:rsidRPr="00FA51B8">
        <w:rPr>
          <w:rFonts w:ascii="Arial" w:hAnsi="Arial" w:cs="Arial"/>
          <w:b/>
          <w:bCs/>
          <w:caps/>
          <w:kern w:val="32"/>
          <w:lang w:eastAsia="x-none"/>
        </w:rPr>
        <w:t>wag</w:t>
      </w:r>
      <w:r w:rsidRPr="00FA51B8">
        <w:rPr>
          <w:rFonts w:ascii="Arial" w:hAnsi="Arial" w:cs="Arial"/>
          <w:b/>
          <w:bCs/>
          <w:caps/>
          <w:kern w:val="32"/>
          <w:lang w:val="x-none" w:eastAsia="x-none"/>
        </w:rPr>
        <w:t xml:space="preserve"> tych kryteriów i sposobu oceny ofert</w:t>
      </w:r>
      <w:bookmarkEnd w:id="51"/>
    </w:p>
    <w:p w14:paraId="7F5B8F15" w14:textId="77777777" w:rsidR="001B365B" w:rsidRPr="00FA51B8" w:rsidRDefault="001B365B" w:rsidP="0054445A">
      <w:pPr>
        <w:numPr>
          <w:ilvl w:val="1"/>
          <w:numId w:val="1"/>
        </w:numPr>
        <w:spacing w:before="120" w:after="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A51B8" w14:paraId="208A99EC" w14:textId="77777777" w:rsidTr="001B365B">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768D2125" w14:textId="77777777" w:rsidR="001B365B" w:rsidRPr="00C313C5" w:rsidRDefault="001B365B" w:rsidP="00C313C5">
            <w:pPr>
              <w:spacing w:before="120" w:after="120" w:line="276" w:lineRule="auto"/>
              <w:jc w:val="center"/>
              <w:rPr>
                <w:rFonts w:ascii="Arial" w:hAnsi="Arial" w:cs="Arial"/>
                <w:b/>
              </w:rPr>
            </w:pPr>
            <w:r w:rsidRPr="00C313C5">
              <w:rPr>
                <w:rFonts w:ascii="Arial" w:hAnsi="Arial" w:cs="Arial"/>
                <w:b/>
              </w:rPr>
              <w:lastRenderedPageBreak/>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1F3D86D9" w14:textId="77777777" w:rsidR="001B365B" w:rsidRPr="00C313C5" w:rsidRDefault="001B365B" w:rsidP="00C313C5">
            <w:pPr>
              <w:spacing w:before="120" w:after="120" w:line="276" w:lineRule="auto"/>
              <w:jc w:val="both"/>
              <w:rPr>
                <w:rFonts w:ascii="Arial" w:hAnsi="Arial" w:cs="Arial"/>
                <w:b/>
              </w:rPr>
            </w:pPr>
            <w:r w:rsidRPr="00C313C5">
              <w:rPr>
                <w:rFonts w:ascii="Arial" w:hAnsi="Arial" w:cs="Arial"/>
                <w:b/>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166AF6CB" w14:textId="77777777" w:rsidR="001B365B" w:rsidRPr="00C313C5" w:rsidRDefault="001B365B" w:rsidP="00C313C5">
            <w:pPr>
              <w:spacing w:before="120" w:after="120" w:line="276" w:lineRule="auto"/>
              <w:jc w:val="both"/>
              <w:rPr>
                <w:rFonts w:ascii="Arial" w:hAnsi="Arial" w:cs="Arial"/>
                <w:b/>
              </w:rPr>
            </w:pPr>
            <w:r w:rsidRPr="00C313C5">
              <w:rPr>
                <w:rFonts w:ascii="Arial" w:hAnsi="Arial" w:cs="Arial"/>
                <w:b/>
              </w:rPr>
              <w:t>Waga</w:t>
            </w:r>
          </w:p>
        </w:tc>
      </w:tr>
      <w:tr w:rsidR="00BC3449" w:rsidRPr="00FA51B8" w14:paraId="7008BDF1" w14:textId="77777777" w:rsidTr="00C45484">
        <w:tc>
          <w:tcPr>
            <w:tcW w:w="851" w:type="dxa"/>
            <w:tcBorders>
              <w:top w:val="single" w:sz="4" w:space="0" w:color="auto"/>
              <w:left w:val="single" w:sz="4" w:space="0" w:color="auto"/>
              <w:bottom w:val="single" w:sz="4" w:space="0" w:color="auto"/>
              <w:right w:val="single" w:sz="4" w:space="0" w:color="auto"/>
            </w:tcBorders>
            <w:hideMark/>
          </w:tcPr>
          <w:p w14:paraId="003FB3DA" w14:textId="77777777" w:rsidR="00BC3449" w:rsidRPr="00FA51B8" w:rsidRDefault="00BC3449" w:rsidP="00C45484">
            <w:pPr>
              <w:spacing w:before="60" w:after="120" w:line="360" w:lineRule="auto"/>
              <w:jc w:val="center"/>
              <w:rPr>
                <w:rFonts w:ascii="Arial" w:hAnsi="Arial" w:cs="Arial"/>
              </w:rPr>
            </w:pPr>
            <w:r w:rsidRPr="00BC3449">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hideMark/>
          </w:tcPr>
          <w:p w14:paraId="26E35FC1" w14:textId="1F9BB1D0" w:rsidR="00BC3449" w:rsidRPr="00FA51B8" w:rsidRDefault="00BC3449" w:rsidP="00C45484">
            <w:pPr>
              <w:spacing w:before="60" w:after="120" w:line="360" w:lineRule="auto"/>
              <w:jc w:val="both"/>
              <w:rPr>
                <w:rFonts w:ascii="Arial" w:hAnsi="Arial" w:cs="Arial"/>
              </w:rPr>
            </w:pPr>
            <w:r w:rsidRPr="00BC3449">
              <w:rPr>
                <w:rFonts w:ascii="Arial" w:hAnsi="Arial" w:cs="Arial"/>
              </w:rPr>
              <w:t>Cena</w:t>
            </w:r>
            <w:r w:rsidR="00677C11">
              <w:rPr>
                <w:rFonts w:ascii="Arial" w:hAnsi="Arial" w:cs="Arial"/>
              </w:rPr>
              <w:t xml:space="preserve"> ryczałtowa</w:t>
            </w:r>
          </w:p>
        </w:tc>
        <w:tc>
          <w:tcPr>
            <w:tcW w:w="2693" w:type="dxa"/>
            <w:tcBorders>
              <w:top w:val="single" w:sz="4" w:space="0" w:color="auto"/>
              <w:left w:val="single" w:sz="4" w:space="0" w:color="auto"/>
              <w:bottom w:val="single" w:sz="4" w:space="0" w:color="auto"/>
              <w:right w:val="single" w:sz="4" w:space="0" w:color="auto"/>
            </w:tcBorders>
            <w:hideMark/>
          </w:tcPr>
          <w:p w14:paraId="7BDD335F" w14:textId="77777777" w:rsidR="00BC3449" w:rsidRPr="00FA51B8" w:rsidRDefault="00BC3449" w:rsidP="00C45484">
            <w:pPr>
              <w:spacing w:before="60" w:after="120" w:line="360" w:lineRule="auto"/>
              <w:jc w:val="both"/>
              <w:rPr>
                <w:rFonts w:ascii="Arial" w:hAnsi="Arial" w:cs="Arial"/>
              </w:rPr>
            </w:pPr>
            <w:r w:rsidRPr="00BC3449">
              <w:rPr>
                <w:rFonts w:ascii="Arial" w:hAnsi="Arial" w:cs="Arial"/>
              </w:rPr>
              <w:t>60</w:t>
            </w:r>
            <w:r w:rsidRPr="00FA51B8">
              <w:rPr>
                <w:rFonts w:ascii="Arial" w:hAnsi="Arial" w:cs="Arial"/>
              </w:rPr>
              <w:t xml:space="preserve"> %</w:t>
            </w:r>
          </w:p>
        </w:tc>
      </w:tr>
      <w:tr w:rsidR="00BC3449" w:rsidRPr="00FA51B8" w14:paraId="0F18FAFD" w14:textId="77777777" w:rsidTr="00C45484">
        <w:tc>
          <w:tcPr>
            <w:tcW w:w="851" w:type="dxa"/>
            <w:tcBorders>
              <w:top w:val="single" w:sz="4" w:space="0" w:color="auto"/>
              <w:left w:val="single" w:sz="4" w:space="0" w:color="auto"/>
              <w:bottom w:val="single" w:sz="4" w:space="0" w:color="auto"/>
              <w:right w:val="single" w:sz="4" w:space="0" w:color="auto"/>
            </w:tcBorders>
            <w:hideMark/>
          </w:tcPr>
          <w:p w14:paraId="1A6BBF43" w14:textId="77777777" w:rsidR="00BC3449" w:rsidRPr="00FA51B8" w:rsidRDefault="00BC3449" w:rsidP="00C45484">
            <w:pPr>
              <w:spacing w:before="60" w:after="120" w:line="360" w:lineRule="auto"/>
              <w:jc w:val="center"/>
              <w:rPr>
                <w:rFonts w:ascii="Arial" w:hAnsi="Arial" w:cs="Arial"/>
              </w:rPr>
            </w:pPr>
            <w:r w:rsidRPr="00BC3449">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hideMark/>
          </w:tcPr>
          <w:p w14:paraId="329538CB" w14:textId="77777777" w:rsidR="00BC3449" w:rsidRPr="00FA51B8" w:rsidRDefault="00BC3449" w:rsidP="00C45484">
            <w:pPr>
              <w:spacing w:before="60" w:after="120" w:line="360" w:lineRule="auto"/>
              <w:jc w:val="both"/>
              <w:rPr>
                <w:rFonts w:ascii="Arial" w:hAnsi="Arial" w:cs="Arial"/>
              </w:rPr>
            </w:pPr>
            <w:r w:rsidRPr="00BC3449">
              <w:rPr>
                <w:rFonts w:ascii="Arial" w:hAnsi="Arial" w:cs="Arial"/>
              </w:rPr>
              <w:t>Okres gwarancji</w:t>
            </w:r>
          </w:p>
        </w:tc>
        <w:tc>
          <w:tcPr>
            <w:tcW w:w="2693" w:type="dxa"/>
            <w:tcBorders>
              <w:top w:val="single" w:sz="4" w:space="0" w:color="auto"/>
              <w:left w:val="single" w:sz="4" w:space="0" w:color="auto"/>
              <w:bottom w:val="single" w:sz="4" w:space="0" w:color="auto"/>
              <w:right w:val="single" w:sz="4" w:space="0" w:color="auto"/>
            </w:tcBorders>
            <w:hideMark/>
          </w:tcPr>
          <w:p w14:paraId="21B09A37" w14:textId="77777777" w:rsidR="00BC3449" w:rsidRPr="00FA51B8" w:rsidRDefault="00BC3449" w:rsidP="00C45484">
            <w:pPr>
              <w:spacing w:before="60" w:after="120" w:line="360" w:lineRule="auto"/>
              <w:jc w:val="both"/>
              <w:rPr>
                <w:rFonts w:ascii="Arial" w:hAnsi="Arial" w:cs="Arial"/>
              </w:rPr>
            </w:pPr>
            <w:r w:rsidRPr="00BC3449">
              <w:rPr>
                <w:rFonts w:ascii="Arial" w:hAnsi="Arial" w:cs="Arial"/>
              </w:rPr>
              <w:t>40</w:t>
            </w:r>
            <w:r w:rsidRPr="00FA51B8">
              <w:rPr>
                <w:rFonts w:ascii="Arial" w:hAnsi="Arial" w:cs="Arial"/>
              </w:rPr>
              <w:t xml:space="preserve"> %</w:t>
            </w:r>
          </w:p>
        </w:tc>
      </w:tr>
    </w:tbl>
    <w:p w14:paraId="4C616891" w14:textId="77777777" w:rsidR="001B365B" w:rsidRPr="00FA51B8" w:rsidRDefault="001B365B" w:rsidP="0054445A">
      <w:pPr>
        <w:numPr>
          <w:ilvl w:val="1"/>
          <w:numId w:val="1"/>
        </w:numPr>
        <w:spacing w:before="120" w:after="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6136"/>
      </w:tblGrid>
      <w:tr w:rsidR="001B365B" w:rsidRPr="00FA51B8" w14:paraId="39923E15" w14:textId="77777777" w:rsidTr="00BC3449">
        <w:tc>
          <w:tcPr>
            <w:tcW w:w="2368" w:type="dxa"/>
            <w:tcBorders>
              <w:top w:val="single" w:sz="4" w:space="0" w:color="auto"/>
              <w:left w:val="single" w:sz="4" w:space="0" w:color="auto"/>
              <w:bottom w:val="single" w:sz="4" w:space="0" w:color="auto"/>
              <w:right w:val="single" w:sz="4" w:space="0" w:color="auto"/>
            </w:tcBorders>
            <w:shd w:val="clear" w:color="auto" w:fill="F2F2F2"/>
            <w:hideMark/>
          </w:tcPr>
          <w:p w14:paraId="4FF56668" w14:textId="77777777" w:rsidR="001B365B" w:rsidRPr="00C313C5" w:rsidRDefault="001B365B" w:rsidP="00C313C5">
            <w:pPr>
              <w:spacing w:before="120" w:after="120" w:line="276" w:lineRule="auto"/>
              <w:jc w:val="both"/>
              <w:rPr>
                <w:rFonts w:ascii="Arial" w:hAnsi="Arial" w:cs="Arial"/>
                <w:b/>
              </w:rPr>
            </w:pPr>
            <w:r w:rsidRPr="00C313C5">
              <w:rPr>
                <w:rFonts w:ascii="Arial" w:hAnsi="Arial" w:cs="Arial"/>
                <w:b/>
              </w:rPr>
              <w:t>Nr kryterium</w:t>
            </w:r>
          </w:p>
        </w:tc>
        <w:tc>
          <w:tcPr>
            <w:tcW w:w="6268" w:type="dxa"/>
            <w:tcBorders>
              <w:top w:val="single" w:sz="4" w:space="0" w:color="auto"/>
              <w:left w:val="single" w:sz="4" w:space="0" w:color="auto"/>
              <w:bottom w:val="single" w:sz="4" w:space="0" w:color="auto"/>
              <w:right w:val="single" w:sz="4" w:space="0" w:color="auto"/>
            </w:tcBorders>
            <w:shd w:val="clear" w:color="auto" w:fill="F2F2F2"/>
            <w:hideMark/>
          </w:tcPr>
          <w:p w14:paraId="1466748F" w14:textId="77777777" w:rsidR="001B365B" w:rsidRPr="00C313C5" w:rsidRDefault="001B365B" w:rsidP="00C313C5">
            <w:pPr>
              <w:spacing w:before="120" w:after="120" w:line="276" w:lineRule="auto"/>
              <w:jc w:val="both"/>
              <w:rPr>
                <w:rFonts w:ascii="Arial" w:hAnsi="Arial" w:cs="Arial"/>
                <w:b/>
              </w:rPr>
            </w:pPr>
            <w:r w:rsidRPr="00C313C5">
              <w:rPr>
                <w:rFonts w:ascii="Arial" w:hAnsi="Arial" w:cs="Arial"/>
                <w:b/>
              </w:rPr>
              <w:t>Wzór</w:t>
            </w:r>
          </w:p>
        </w:tc>
      </w:tr>
      <w:tr w:rsidR="00BC3449" w:rsidRPr="00FA51B8" w14:paraId="25DC4FE3" w14:textId="77777777" w:rsidTr="00BC3449">
        <w:tc>
          <w:tcPr>
            <w:tcW w:w="2368" w:type="dxa"/>
            <w:tcBorders>
              <w:top w:val="single" w:sz="4" w:space="0" w:color="auto"/>
              <w:left w:val="single" w:sz="4" w:space="0" w:color="auto"/>
              <w:bottom w:val="single" w:sz="4" w:space="0" w:color="auto"/>
              <w:right w:val="single" w:sz="4" w:space="0" w:color="auto"/>
            </w:tcBorders>
            <w:hideMark/>
          </w:tcPr>
          <w:p w14:paraId="3A6484F2"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1</w:t>
            </w:r>
          </w:p>
        </w:tc>
        <w:tc>
          <w:tcPr>
            <w:tcW w:w="6268" w:type="dxa"/>
            <w:tcBorders>
              <w:top w:val="single" w:sz="4" w:space="0" w:color="auto"/>
              <w:left w:val="single" w:sz="4" w:space="0" w:color="auto"/>
              <w:bottom w:val="single" w:sz="4" w:space="0" w:color="auto"/>
              <w:right w:val="single" w:sz="4" w:space="0" w:color="auto"/>
            </w:tcBorders>
            <w:hideMark/>
          </w:tcPr>
          <w:p w14:paraId="3D4CFF2C" w14:textId="5B64E84C" w:rsidR="00BC3449" w:rsidRPr="00FA51B8" w:rsidRDefault="00BC3449" w:rsidP="00C45484">
            <w:pPr>
              <w:spacing w:before="60" w:after="120" w:line="360" w:lineRule="auto"/>
              <w:rPr>
                <w:rFonts w:ascii="Arial" w:hAnsi="Arial" w:cs="Arial"/>
                <w:b/>
                <w:bCs/>
              </w:rPr>
            </w:pPr>
            <w:r w:rsidRPr="00BC3449">
              <w:rPr>
                <w:rFonts w:ascii="Arial" w:hAnsi="Arial" w:cs="Arial"/>
                <w:b/>
                <w:bCs/>
              </w:rPr>
              <w:t>Cena</w:t>
            </w:r>
            <w:r w:rsidR="003E38AC">
              <w:rPr>
                <w:rFonts w:ascii="Arial" w:hAnsi="Arial" w:cs="Arial"/>
                <w:b/>
                <w:bCs/>
              </w:rPr>
              <w:t xml:space="preserve"> ryczałtowa</w:t>
            </w:r>
          </w:p>
          <w:p w14:paraId="4DE60ADB"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Liczba punktów = ( Cmin/Cof ) * 100 * waga</w:t>
            </w:r>
          </w:p>
          <w:p w14:paraId="0D3B6587"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gdzie:</w:t>
            </w:r>
          </w:p>
          <w:p w14:paraId="3AB2AA16"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 Cmin - najniższa cena spośród wszystkich ofert</w:t>
            </w:r>
          </w:p>
          <w:p w14:paraId="7333D0C0"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 Cof -  cena podana w ofercie</w:t>
            </w:r>
          </w:p>
        </w:tc>
      </w:tr>
      <w:tr w:rsidR="00BC3449" w:rsidRPr="00FA51B8" w14:paraId="741739C3" w14:textId="77777777" w:rsidTr="00BC3449">
        <w:tc>
          <w:tcPr>
            <w:tcW w:w="2368" w:type="dxa"/>
            <w:tcBorders>
              <w:top w:val="single" w:sz="4" w:space="0" w:color="auto"/>
              <w:left w:val="single" w:sz="4" w:space="0" w:color="auto"/>
              <w:bottom w:val="single" w:sz="4" w:space="0" w:color="auto"/>
              <w:right w:val="single" w:sz="4" w:space="0" w:color="auto"/>
            </w:tcBorders>
            <w:hideMark/>
          </w:tcPr>
          <w:p w14:paraId="0FF16DF1"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2</w:t>
            </w:r>
          </w:p>
        </w:tc>
        <w:tc>
          <w:tcPr>
            <w:tcW w:w="6268" w:type="dxa"/>
            <w:tcBorders>
              <w:top w:val="single" w:sz="4" w:space="0" w:color="auto"/>
              <w:left w:val="single" w:sz="4" w:space="0" w:color="auto"/>
              <w:bottom w:val="single" w:sz="4" w:space="0" w:color="auto"/>
              <w:right w:val="single" w:sz="4" w:space="0" w:color="auto"/>
            </w:tcBorders>
            <w:hideMark/>
          </w:tcPr>
          <w:p w14:paraId="3C136C0D" w14:textId="77777777" w:rsidR="00BC3449" w:rsidRPr="00FA51B8" w:rsidRDefault="00BC3449" w:rsidP="00C45484">
            <w:pPr>
              <w:spacing w:before="60" w:after="120" w:line="360" w:lineRule="auto"/>
              <w:rPr>
                <w:rFonts w:ascii="Arial" w:hAnsi="Arial" w:cs="Arial"/>
                <w:b/>
                <w:bCs/>
              </w:rPr>
            </w:pPr>
            <w:r w:rsidRPr="00BC3449">
              <w:rPr>
                <w:rFonts w:ascii="Arial" w:hAnsi="Arial" w:cs="Arial"/>
                <w:b/>
                <w:bCs/>
              </w:rPr>
              <w:t>Okres gwarancji</w:t>
            </w:r>
          </w:p>
          <w:p w14:paraId="5024FCB9"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Liczba punktów = ( Gof/Gmax ) * 100 * waga</w:t>
            </w:r>
          </w:p>
          <w:p w14:paraId="3600226B"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gdzie:</w:t>
            </w:r>
          </w:p>
          <w:p w14:paraId="3E353B36"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 xml:space="preserve"> - Gof - </w:t>
            </w:r>
          </w:p>
          <w:p w14:paraId="1B2D6661"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 xml:space="preserve"> - Gmax - </w:t>
            </w:r>
          </w:p>
          <w:p w14:paraId="37BD4FF6" w14:textId="77777777" w:rsidR="00BC3449" w:rsidRPr="00BC3449" w:rsidRDefault="00BC3449" w:rsidP="00C45484">
            <w:pPr>
              <w:spacing w:before="60" w:after="120" w:line="360" w:lineRule="auto"/>
              <w:jc w:val="both"/>
              <w:rPr>
                <w:rFonts w:ascii="Arial" w:hAnsi="Arial" w:cs="Arial"/>
              </w:rPr>
            </w:pPr>
          </w:p>
          <w:p w14:paraId="74B15719"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 xml:space="preserve">Kryterium "Okres gwarancji" będzie rozpatrywane na podstawie zadeklarowanego przez wykonawcę w formularzu ofertowym okresu gwarancji na roboty budowlane w pełnych miesiącach. Minimalny okres gwarancji (wymagany przez Zamawiającego) wynosi 36 miesięcy licząc od daty odbioru końcowego. Maksymalny punktowany przez Zamawiającego okres gwarancji wynosi 60 miesięcy licząc od daty odbioru końcowego. </w:t>
            </w:r>
          </w:p>
          <w:p w14:paraId="526745E7"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lastRenderedPageBreak/>
              <w:t xml:space="preserve">W przypadku zaoferowania przez Wykonawcę dłuższego okresu gwarancji do oceny w ramach danego kryterium Zamawiający przyjmie okres 60 miesięcy. Zamawiający odrzuci ofertę wykonawcy, który zadeklaruje okres gwarancji krótszy niż 36 miesięcy. </w:t>
            </w:r>
          </w:p>
          <w:p w14:paraId="5EF19771" w14:textId="77777777" w:rsidR="00BC3449" w:rsidRPr="00BC3449" w:rsidRDefault="00BC3449" w:rsidP="00C45484">
            <w:pPr>
              <w:spacing w:before="60" w:after="120" w:line="360" w:lineRule="auto"/>
              <w:jc w:val="both"/>
              <w:rPr>
                <w:rFonts w:ascii="Arial" w:hAnsi="Arial" w:cs="Arial"/>
              </w:rPr>
            </w:pPr>
            <w:r w:rsidRPr="00BC3449">
              <w:rPr>
                <w:rFonts w:ascii="Arial" w:hAnsi="Arial" w:cs="Arial"/>
              </w:rPr>
              <w:t>W przypadku, gdy wykonawca nie wskaże okresu gwarancji Zamawiający uzna,</w:t>
            </w:r>
          </w:p>
          <w:p w14:paraId="754BB2CC"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że został zadeklarowany najkrótszy okres gwarancji wymagany przez Zamawiającego, tj. 36 miesięcy. Wykonawca winien podać ilość w pełnych miesiącach. Wykonawca w przedmiotowym kryterium może uzyskać maksymalnie 40 punktów.</w:t>
            </w:r>
          </w:p>
        </w:tc>
      </w:tr>
    </w:tbl>
    <w:p w14:paraId="3A0FDF35" w14:textId="7C341BAA"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lastRenderedPageBreak/>
        <w:t xml:space="preserve">Po dokonaniu oceny </w:t>
      </w:r>
      <w:r w:rsidR="00677C11" w:rsidRPr="00FA51B8">
        <w:rPr>
          <w:rFonts w:ascii="Arial" w:hAnsi="Arial" w:cs="Arial"/>
          <w:bCs/>
          <w:iCs/>
          <w:color w:val="000000"/>
          <w:lang w:val="x-none" w:eastAsia="x-none"/>
        </w:rPr>
        <w:t xml:space="preserve">przyznane </w:t>
      </w:r>
      <w:r w:rsidRPr="00FA51B8">
        <w:rPr>
          <w:rFonts w:ascii="Arial" w:hAnsi="Arial" w:cs="Arial"/>
          <w:bCs/>
          <w:iCs/>
          <w:color w:val="000000"/>
          <w:lang w:val="x-none" w:eastAsia="x-none"/>
        </w:rPr>
        <w:t>punkty zostaną zsumowane dla każdego z kryteriów oddzielnie. Suma punktów uzyskanych za wszystkie kryteria oceny stanowić będzie końcową ocenę danej oferty.</w:t>
      </w:r>
    </w:p>
    <w:p w14:paraId="0DF2C75A"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w:t>
      </w:r>
      <w:r w:rsidRPr="00FA51B8">
        <w:rPr>
          <w:rFonts w:ascii="Arial" w:eastAsia="TimesNewRoman" w:hAnsi="Arial" w:cs="Arial"/>
          <w:bCs/>
          <w:iCs/>
          <w:color w:val="000000"/>
          <w:lang w:val="x-none" w:eastAsia="x-none"/>
        </w:rPr>
        <w:t>ą</w:t>
      </w:r>
      <w:r w:rsidRPr="00FA51B8">
        <w:rPr>
          <w:rFonts w:ascii="Arial" w:hAnsi="Arial" w:cs="Arial"/>
          <w:bCs/>
          <w:iCs/>
          <w:color w:val="000000"/>
          <w:lang w:val="x-none" w:eastAsia="x-none"/>
        </w:rPr>
        <w:t>cy poprawi w ofercie:</w:t>
      </w:r>
    </w:p>
    <w:p w14:paraId="35D68C08" w14:textId="77777777" w:rsidR="001B365B" w:rsidRPr="00FA51B8" w:rsidRDefault="001B365B" w:rsidP="00C313C5">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oczywiste omyłki pisarskie,</w:t>
      </w:r>
    </w:p>
    <w:p w14:paraId="02C6DB90" w14:textId="77777777" w:rsidR="001B365B" w:rsidRPr="00FA51B8" w:rsidRDefault="001B365B" w:rsidP="00C313C5">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oczywiste omyłki rachunkowe, z uwzgl</w:t>
      </w:r>
      <w:r w:rsidRPr="00FA51B8">
        <w:rPr>
          <w:rFonts w:ascii="Arial" w:eastAsia="TimesNewRoman" w:hAnsi="Arial" w:cs="Arial"/>
          <w:bCs/>
          <w:iCs/>
          <w:color w:val="000000"/>
          <w:lang w:val="x-none" w:eastAsia="x-none"/>
        </w:rPr>
        <w:t>ę</w:t>
      </w:r>
      <w:r w:rsidRPr="00FA51B8">
        <w:rPr>
          <w:rFonts w:ascii="Arial" w:hAnsi="Arial" w:cs="Arial"/>
          <w:bCs/>
          <w:iCs/>
          <w:color w:val="000000"/>
          <w:lang w:val="x-none" w:eastAsia="x-none"/>
        </w:rPr>
        <w:t>dnieniem konsekwencji rachunkowych dokonanych poprawek,</w:t>
      </w:r>
    </w:p>
    <w:p w14:paraId="21E1CFD2" w14:textId="77777777" w:rsidR="001B365B" w:rsidRPr="00FA51B8" w:rsidRDefault="001B365B" w:rsidP="00C313C5">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xml:space="preserve">inne omyłki polegające na niezgodności oferty z dokumentami zamówienia, niepowodujące istotnych zmian w treści oferty </w:t>
      </w:r>
    </w:p>
    <w:p w14:paraId="6EEE8115" w14:textId="77777777" w:rsidR="001B365B" w:rsidRPr="00FA51B8" w:rsidRDefault="001B365B" w:rsidP="00C313C5">
      <w:pPr>
        <w:tabs>
          <w:tab w:val="left" w:pos="708"/>
        </w:tabs>
        <w:spacing w:before="60" w:line="360" w:lineRule="auto"/>
        <w:ind w:left="680"/>
        <w:jc w:val="both"/>
        <w:outlineLvl w:val="1"/>
        <w:rPr>
          <w:rFonts w:ascii="Arial" w:hAnsi="Arial" w:cs="Arial"/>
          <w:bCs/>
          <w:iCs/>
          <w:color w:val="000000"/>
          <w:lang w:val="x-none" w:eastAsia="x-none"/>
        </w:rPr>
      </w:pPr>
      <w:r w:rsidRPr="00FA51B8">
        <w:rPr>
          <w:rFonts w:ascii="Arial" w:hAnsi="Arial" w:cs="Arial"/>
          <w:bCs/>
          <w:iCs/>
          <w:color w:val="000000"/>
          <w:lang w:val="x-none" w:eastAsia="x-none"/>
        </w:rPr>
        <w:t>- niezwłocznie zawiadamiaj</w:t>
      </w:r>
      <w:r w:rsidRPr="00FA51B8">
        <w:rPr>
          <w:rFonts w:ascii="Arial" w:eastAsia="TimesNewRoman" w:hAnsi="Arial" w:cs="Arial"/>
          <w:bCs/>
          <w:iCs/>
          <w:color w:val="000000"/>
          <w:lang w:val="x-none" w:eastAsia="x-none"/>
        </w:rPr>
        <w:t>ą</w:t>
      </w:r>
      <w:r w:rsidRPr="00FA51B8">
        <w:rPr>
          <w:rFonts w:ascii="Arial" w:hAnsi="Arial" w:cs="Arial"/>
          <w:bCs/>
          <w:iCs/>
          <w:color w:val="000000"/>
          <w:lang w:val="x-none" w:eastAsia="x-none"/>
        </w:rPr>
        <w:t>c o tym Wykonawc</w:t>
      </w:r>
      <w:r w:rsidRPr="00FA51B8">
        <w:rPr>
          <w:rFonts w:ascii="Arial" w:eastAsia="TimesNewRoman" w:hAnsi="Arial" w:cs="Arial"/>
          <w:bCs/>
          <w:iCs/>
          <w:color w:val="000000"/>
          <w:lang w:val="x-none" w:eastAsia="x-none"/>
        </w:rPr>
        <w:t>ę</w:t>
      </w:r>
      <w:r w:rsidRPr="00FA51B8">
        <w:rPr>
          <w:rFonts w:ascii="Arial" w:hAnsi="Arial" w:cs="Arial"/>
          <w:bCs/>
          <w:iCs/>
          <w:color w:val="000000"/>
          <w:lang w:val="x-none" w:eastAsia="x-none"/>
        </w:rPr>
        <w:t>, którego oferta została poprawiona.</w:t>
      </w:r>
    </w:p>
    <w:p w14:paraId="4EDAF2A5" w14:textId="77777777" w:rsidR="001B365B" w:rsidRPr="00FA51B8" w:rsidRDefault="00C313C5" w:rsidP="0054445A">
      <w:pPr>
        <w:numPr>
          <w:ilvl w:val="1"/>
          <w:numId w:val="1"/>
        </w:numPr>
        <w:spacing w:before="120" w:line="360" w:lineRule="auto"/>
        <w:jc w:val="both"/>
        <w:outlineLvl w:val="1"/>
        <w:rPr>
          <w:rFonts w:ascii="Arial" w:hAnsi="Arial" w:cs="Arial"/>
          <w:bCs/>
          <w:iCs/>
          <w:color w:val="000000"/>
          <w:lang w:val="x-none" w:eastAsia="x-none"/>
        </w:rPr>
      </w:pPr>
      <w:r>
        <w:rPr>
          <w:rFonts w:ascii="Arial" w:hAnsi="Arial" w:cs="Arial"/>
          <w:bCs/>
          <w:iCs/>
          <w:color w:val="000000"/>
          <w:lang w:eastAsia="x-none"/>
        </w:rPr>
        <w:t>Jeżeli</w:t>
      </w:r>
      <w:r w:rsidR="001B365B" w:rsidRPr="00FA51B8">
        <w:rPr>
          <w:rFonts w:ascii="Arial" w:hAnsi="Arial" w:cs="Arial"/>
          <w:bCs/>
          <w:iCs/>
          <w:color w:val="000000"/>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001B365B" w:rsidRPr="00FA51B8">
        <w:rPr>
          <w:rFonts w:ascii="Arial" w:hAnsi="Arial" w:cs="Arial"/>
          <w:bCs/>
          <w:iCs/>
          <w:color w:val="000000"/>
          <w:lang w:eastAsia="x-none"/>
        </w:rPr>
        <w:t>.</w:t>
      </w:r>
    </w:p>
    <w:p w14:paraId="409B930F"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lastRenderedPageBreak/>
        <w:t>Obowiązek wykazania, że oferta nie zawiera rażąco niskiej ceny spoczywa na Wykonawcy.</w:t>
      </w:r>
    </w:p>
    <w:p w14:paraId="2B658E9A"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721C6FDA" w14:textId="77777777" w:rsidR="001B365B" w:rsidRPr="001A1BB0"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A51B8">
        <w:rPr>
          <w:rFonts w:ascii="Arial" w:hAnsi="Arial" w:cs="Arial"/>
          <w:bCs/>
          <w:iCs/>
          <w:color w:val="000000"/>
          <w:lang w:eastAsia="x-none"/>
        </w:rPr>
        <w:t>.</w:t>
      </w:r>
    </w:p>
    <w:p w14:paraId="79ACE1DB" w14:textId="77777777" w:rsidR="001A1BB0" w:rsidRDefault="001A1BB0" w:rsidP="001A1BB0">
      <w:pPr>
        <w:spacing w:before="120" w:line="360" w:lineRule="auto"/>
        <w:ind w:left="680"/>
        <w:jc w:val="both"/>
        <w:outlineLvl w:val="1"/>
        <w:rPr>
          <w:rFonts w:ascii="Arial" w:hAnsi="Arial" w:cs="Arial"/>
          <w:bCs/>
          <w:iCs/>
          <w:color w:val="000000"/>
          <w:lang w:eastAsia="x-none"/>
        </w:rPr>
      </w:pPr>
    </w:p>
    <w:p w14:paraId="4F6FBA74" w14:textId="77777777" w:rsidR="001A1BB0" w:rsidRPr="00FA51B8" w:rsidRDefault="001A1BB0" w:rsidP="001A1BB0">
      <w:pPr>
        <w:spacing w:before="120" w:line="360" w:lineRule="auto"/>
        <w:ind w:left="680"/>
        <w:jc w:val="both"/>
        <w:outlineLvl w:val="1"/>
        <w:rPr>
          <w:rFonts w:ascii="Arial" w:hAnsi="Arial" w:cs="Arial"/>
          <w:bCs/>
          <w:iCs/>
          <w:color w:val="000000"/>
          <w:lang w:val="x-none" w:eastAsia="x-none"/>
        </w:rPr>
      </w:pPr>
    </w:p>
    <w:p w14:paraId="47FBEA18"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2" w:name="_Toc258314256"/>
      <w:r w:rsidRPr="00FA51B8">
        <w:rPr>
          <w:rFonts w:ascii="Arial" w:hAnsi="Arial" w:cs="Arial"/>
          <w:b/>
          <w:bCs/>
          <w:caps/>
          <w:kern w:val="32"/>
          <w:lang w:val="x-none" w:eastAsia="x-none"/>
        </w:rPr>
        <w:t>UDZIELENIE ZAMÓWIENIA</w:t>
      </w:r>
      <w:bookmarkEnd w:id="52"/>
    </w:p>
    <w:p w14:paraId="265063C7" w14:textId="4896F188"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udzieli zamówienia Wykonawcy, którego oferta odpowiada wszystkim wymaganiom określonym w niniejsz</w:t>
      </w:r>
      <w:r w:rsidR="00C03EC2">
        <w:rPr>
          <w:rFonts w:ascii="Arial" w:hAnsi="Arial" w:cs="Arial"/>
          <w:bCs/>
          <w:iCs/>
          <w:color w:val="000000"/>
          <w:lang w:val="x-none" w:eastAsia="x-none"/>
        </w:rPr>
        <w:t xml:space="preserve">ym zapytaniu </w:t>
      </w:r>
      <w:r w:rsidR="00631903">
        <w:rPr>
          <w:rFonts w:ascii="Arial" w:hAnsi="Arial" w:cs="Arial"/>
          <w:bCs/>
          <w:iCs/>
          <w:color w:val="000000"/>
          <w:lang w:val="x-none" w:eastAsia="x-none"/>
        </w:rPr>
        <w:t>ofertowym</w:t>
      </w:r>
      <w:r w:rsidRPr="00FA51B8">
        <w:rPr>
          <w:rFonts w:ascii="Arial" w:hAnsi="Arial" w:cs="Arial"/>
          <w:bCs/>
          <w:iCs/>
          <w:color w:val="000000"/>
          <w:lang w:val="x-none" w:eastAsia="x-none"/>
        </w:rPr>
        <w:t xml:space="preserve"> i została oceniona jako najkorzystniejsza w oparciu o podane w niej kryteria oceny ofert.</w:t>
      </w:r>
    </w:p>
    <w:p w14:paraId="75108096" w14:textId="77777777" w:rsidR="001B365B" w:rsidRPr="00FA51B8" w:rsidRDefault="001B365B" w:rsidP="0054445A">
      <w:pPr>
        <w:numPr>
          <w:ilvl w:val="1"/>
          <w:numId w:val="1"/>
        </w:numPr>
        <w:spacing w:before="120" w:line="360" w:lineRule="auto"/>
        <w:jc w:val="both"/>
        <w:outlineLvl w:val="1"/>
        <w:rPr>
          <w:rFonts w:ascii="Arial" w:hAnsi="Arial" w:cs="Arial"/>
          <w:b/>
          <w:bCs/>
          <w:iCs/>
          <w:color w:val="000000"/>
          <w:lang w:val="x-none" w:eastAsia="x-none"/>
        </w:rPr>
      </w:pPr>
      <w:r w:rsidRPr="00FA51B8">
        <w:rPr>
          <w:rFonts w:ascii="Arial" w:hAnsi="Arial" w:cs="Arial"/>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A51B8">
        <w:rPr>
          <w:rFonts w:ascii="Arial" w:hAnsi="Arial" w:cs="Arial"/>
          <w:bCs/>
          <w:iCs/>
          <w:color w:val="000000"/>
          <w:lang w:eastAsia="x-none"/>
        </w:rPr>
        <w:t xml:space="preserve"> </w:t>
      </w:r>
      <w:r w:rsidR="00BC3449" w:rsidRPr="00BC3449">
        <w:rPr>
          <w:rFonts w:ascii="Arial" w:hAnsi="Arial" w:cs="Arial"/>
          <w:bCs/>
          <w:iCs/>
          <w:color w:val="0000FF"/>
          <w:u w:val="single"/>
          <w:lang w:eastAsia="x-none"/>
        </w:rPr>
        <w:t>https://platformazakupowa.pl</w:t>
      </w:r>
      <w:r w:rsidRPr="00FA51B8">
        <w:rPr>
          <w:rFonts w:ascii="Arial" w:hAnsi="Arial" w:cs="Arial"/>
          <w:bCs/>
          <w:iCs/>
          <w:color w:val="000000"/>
          <w:lang w:val="x-none" w:eastAsia="x-none"/>
        </w:rPr>
        <w:t>.</w:t>
      </w:r>
    </w:p>
    <w:p w14:paraId="1521FCA5" w14:textId="77777777" w:rsidR="001B365B" w:rsidRPr="00FA51B8" w:rsidRDefault="001B365B" w:rsidP="0054445A">
      <w:pPr>
        <w:numPr>
          <w:ilvl w:val="1"/>
          <w:numId w:val="1"/>
        </w:numPr>
        <w:spacing w:before="120" w:line="360" w:lineRule="auto"/>
        <w:jc w:val="both"/>
        <w:outlineLvl w:val="1"/>
        <w:rPr>
          <w:rFonts w:ascii="Arial" w:hAnsi="Arial" w:cs="Arial"/>
          <w:bCs/>
          <w:iCs/>
          <w:lang w:val="x-none" w:eastAsia="x-none"/>
        </w:rPr>
      </w:pPr>
      <w:r w:rsidRPr="00FA51B8">
        <w:rPr>
          <w:rFonts w:ascii="Arial" w:hAnsi="Arial" w:cs="Arial"/>
          <w:bCs/>
          <w:iCs/>
          <w:color w:val="000000"/>
          <w:lang w:val="x-none" w:eastAsia="x-none"/>
        </w:rPr>
        <w:t>Jeżeli Wykonawca, którego oferta została wybrana jako najkorzystniejsza, uchyla się od zawarcia umowy w sprawie zamówienia publicznego</w:t>
      </w:r>
      <w:r w:rsidR="00BC3449" w:rsidRPr="00FA51B8">
        <w:rPr>
          <w:rFonts w:ascii="Arial" w:hAnsi="Arial" w:cs="Arial"/>
          <w:bCs/>
          <w:iCs/>
          <w:color w:val="000000"/>
          <w:lang w:val="x-none" w:eastAsia="x-none"/>
        </w:rPr>
        <w:t xml:space="preserve"> lub nie wnosi wymaganego zabezpieczenia należytego wykonania umowy</w:t>
      </w:r>
      <w:r w:rsidRPr="00FA51B8">
        <w:rPr>
          <w:rFonts w:ascii="Arial" w:hAnsi="Arial" w:cs="Arial"/>
          <w:bCs/>
          <w:iCs/>
          <w:color w:val="000000"/>
          <w:lang w:val="x-none" w:eastAsia="x-none"/>
        </w:rPr>
        <w:t>, Zamawiający może dokonać ponownego badania i oceny ofert</w:t>
      </w:r>
      <w:r w:rsidRPr="00FA51B8">
        <w:rPr>
          <w:rFonts w:ascii="Arial" w:hAnsi="Arial" w:cs="Arial"/>
          <w:bCs/>
          <w:iCs/>
          <w:color w:val="000000"/>
          <w:lang w:eastAsia="x-none"/>
        </w:rPr>
        <w:t>,</w:t>
      </w:r>
      <w:r w:rsidRPr="00FA51B8">
        <w:rPr>
          <w:rFonts w:ascii="Arial" w:hAnsi="Arial" w:cs="Arial"/>
          <w:bCs/>
          <w:iCs/>
          <w:color w:val="000000"/>
          <w:lang w:val="x-none" w:eastAsia="x-none"/>
        </w:rPr>
        <w:t xml:space="preserve"> spośród ofert pozostałych w postępowaniu Wykonawców albo unieważnić postępowanie.</w:t>
      </w:r>
    </w:p>
    <w:p w14:paraId="53E60D0C" w14:textId="77777777" w:rsidR="001B365B" w:rsidRPr="00FA51B8" w:rsidRDefault="001B365B" w:rsidP="0054445A">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3" w:name="_Toc258314257"/>
      <w:r w:rsidRPr="00FA51B8">
        <w:rPr>
          <w:rFonts w:ascii="Arial" w:hAnsi="Arial" w:cs="Arial"/>
          <w:b/>
          <w:bCs/>
          <w:caps/>
          <w:kern w:val="32"/>
          <w:lang w:val="x-none" w:eastAsia="x-none"/>
        </w:rPr>
        <w:t>Informacje o formalno</w:t>
      </w:r>
      <w:r w:rsidRPr="00FA51B8">
        <w:rPr>
          <w:rFonts w:ascii="Arial" w:eastAsia="TimesNewRoman" w:hAnsi="Arial" w:cs="Arial"/>
          <w:b/>
          <w:bCs/>
          <w:caps/>
          <w:kern w:val="32"/>
          <w:lang w:val="x-none" w:eastAsia="x-none"/>
        </w:rPr>
        <w:t>ś</w:t>
      </w:r>
      <w:r w:rsidRPr="00FA51B8">
        <w:rPr>
          <w:rFonts w:ascii="Arial" w:hAnsi="Arial" w:cs="Arial"/>
          <w:b/>
          <w:bCs/>
          <w:caps/>
          <w:kern w:val="32"/>
          <w:lang w:val="x-none" w:eastAsia="x-none"/>
        </w:rPr>
        <w:t>ciach, jakie</w:t>
      </w:r>
      <w:r w:rsidRPr="00FA51B8">
        <w:rPr>
          <w:rFonts w:ascii="Arial" w:hAnsi="Arial" w:cs="Arial"/>
          <w:b/>
          <w:bCs/>
          <w:caps/>
          <w:kern w:val="32"/>
          <w:lang w:eastAsia="x-none"/>
        </w:rPr>
        <w:t xml:space="preserve"> muszą zostać dopełnione </w:t>
      </w:r>
      <w:r w:rsidRPr="00FA51B8">
        <w:rPr>
          <w:rFonts w:ascii="Arial" w:hAnsi="Arial" w:cs="Arial"/>
          <w:b/>
          <w:bCs/>
          <w:caps/>
          <w:kern w:val="32"/>
          <w:lang w:val="x-none" w:eastAsia="x-none"/>
        </w:rPr>
        <w:t>po wyborze oferty w celu zawarcia umowy w sprawie zamówienia publicznego</w:t>
      </w:r>
      <w:bookmarkEnd w:id="53"/>
    </w:p>
    <w:p w14:paraId="086EC03E"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t>Zamawiający poinformuje Wykonawcę, któremu zostanie udzielone zamówienie, o miejscu i terminie zawarcia umowy</w:t>
      </w:r>
      <w:r w:rsidRPr="00FA51B8">
        <w:rPr>
          <w:rFonts w:ascii="Arial" w:hAnsi="Arial" w:cs="Arial"/>
          <w:bCs/>
          <w:iCs/>
          <w:color w:val="000000"/>
          <w:lang w:val="x-none" w:eastAsia="x-none"/>
        </w:rPr>
        <w:t>.</w:t>
      </w:r>
    </w:p>
    <w:p w14:paraId="1BD1C7D1"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eastAsia="x-none"/>
        </w:rPr>
        <w:lastRenderedPageBreak/>
        <w:t>Przed zawarciem umowy Wykonawca, na wezwanie Zamawiającego, zobowiązany jest do podania wszelkich informacji niezbędnych do wypełnienia treści umowy.</w:t>
      </w:r>
    </w:p>
    <w:p w14:paraId="59EB66BB" w14:textId="77777777" w:rsidR="001B365B" w:rsidRPr="00FA51B8" w:rsidRDefault="001B365B" w:rsidP="0054445A">
      <w:pPr>
        <w:numPr>
          <w:ilvl w:val="1"/>
          <w:numId w:val="1"/>
        </w:numPr>
        <w:spacing w:before="120" w:line="360" w:lineRule="auto"/>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3235D93" w14:textId="443C8F0A" w:rsidR="005612FC" w:rsidRDefault="001B365B" w:rsidP="005612FC">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4" w:name="_Toc258314258"/>
      <w:r w:rsidRPr="00FA51B8">
        <w:rPr>
          <w:rFonts w:ascii="Arial" w:hAnsi="Arial" w:cs="Arial"/>
          <w:b/>
          <w:bCs/>
          <w:caps/>
          <w:kern w:val="32"/>
          <w:lang w:val="x-none" w:eastAsia="x-none"/>
        </w:rPr>
        <w:t>Wymagania dotycz</w:t>
      </w:r>
      <w:r w:rsidRPr="00FA51B8">
        <w:rPr>
          <w:rFonts w:ascii="Arial" w:eastAsia="TimesNewRoman" w:hAnsi="Arial" w:cs="Arial"/>
          <w:b/>
          <w:bCs/>
          <w:caps/>
          <w:kern w:val="32"/>
          <w:lang w:val="x-none" w:eastAsia="x-none"/>
        </w:rPr>
        <w:t>ą</w:t>
      </w:r>
      <w:r w:rsidRPr="00FA51B8">
        <w:rPr>
          <w:rFonts w:ascii="Arial" w:hAnsi="Arial" w:cs="Arial"/>
          <w:b/>
          <w:bCs/>
          <w:caps/>
          <w:kern w:val="32"/>
          <w:lang w:val="x-none" w:eastAsia="x-none"/>
        </w:rPr>
        <w:t>ce zabezpieczenia nale</w:t>
      </w:r>
      <w:r w:rsidRPr="00FA51B8">
        <w:rPr>
          <w:rFonts w:ascii="Arial" w:eastAsia="TimesNewRoman" w:hAnsi="Arial" w:cs="Arial"/>
          <w:b/>
          <w:bCs/>
          <w:caps/>
          <w:kern w:val="32"/>
          <w:lang w:val="x-none" w:eastAsia="x-none"/>
        </w:rPr>
        <w:t>ż</w:t>
      </w:r>
      <w:r w:rsidRPr="00FA51B8">
        <w:rPr>
          <w:rFonts w:ascii="Arial" w:hAnsi="Arial" w:cs="Arial"/>
          <w:b/>
          <w:bCs/>
          <w:caps/>
          <w:kern w:val="32"/>
          <w:lang w:val="x-none" w:eastAsia="x-none"/>
        </w:rPr>
        <w:t>ytego wykonania umowy</w:t>
      </w:r>
      <w:bookmarkEnd w:id="54"/>
    </w:p>
    <w:p w14:paraId="0BF520C3" w14:textId="2D02C6C2" w:rsidR="005612FC" w:rsidRPr="005612FC" w:rsidRDefault="005612FC" w:rsidP="005612FC">
      <w:pPr>
        <w:spacing w:before="200" w:after="60" w:line="360" w:lineRule="auto"/>
        <w:ind w:left="431"/>
        <w:jc w:val="both"/>
        <w:outlineLvl w:val="0"/>
        <w:rPr>
          <w:rFonts w:ascii="Arial" w:hAnsi="Arial" w:cs="Arial"/>
          <w:bCs/>
          <w:iCs/>
          <w:color w:val="000000"/>
          <w:lang w:val="x-none" w:eastAsia="x-none"/>
        </w:rPr>
      </w:pPr>
      <w:r w:rsidRPr="005612FC">
        <w:rPr>
          <w:rFonts w:ascii="Arial" w:hAnsi="Arial" w:cs="Arial"/>
          <w:bCs/>
          <w:iCs/>
          <w:color w:val="000000"/>
          <w:lang w:val="x-none" w:eastAsia="x-none"/>
        </w:rPr>
        <w:t>Zamawiający</w:t>
      </w:r>
      <w:r>
        <w:rPr>
          <w:rFonts w:ascii="Arial" w:hAnsi="Arial" w:cs="Arial"/>
          <w:bCs/>
          <w:iCs/>
          <w:color w:val="000000"/>
          <w:lang w:val="x-none" w:eastAsia="x-none"/>
        </w:rPr>
        <w:t xml:space="preserve"> nie wymaga wniesienia </w:t>
      </w:r>
      <w:r w:rsidR="00C94DE9">
        <w:rPr>
          <w:rFonts w:ascii="Arial" w:hAnsi="Arial" w:cs="Arial"/>
          <w:bCs/>
          <w:iCs/>
          <w:color w:val="000000"/>
          <w:lang w:val="x-none" w:eastAsia="x-none"/>
        </w:rPr>
        <w:t>zabezpieczenia</w:t>
      </w:r>
      <w:r>
        <w:rPr>
          <w:rFonts w:ascii="Arial" w:hAnsi="Arial" w:cs="Arial"/>
          <w:bCs/>
          <w:iCs/>
          <w:color w:val="000000"/>
          <w:lang w:val="x-none" w:eastAsia="x-none"/>
        </w:rPr>
        <w:t xml:space="preserve"> należytego wykonania umowy.</w:t>
      </w:r>
    </w:p>
    <w:p w14:paraId="377ED4CC" w14:textId="77777777" w:rsidR="001B365B" w:rsidRPr="00FA51B8" w:rsidRDefault="001B365B" w:rsidP="0054445A">
      <w:pPr>
        <w:numPr>
          <w:ilvl w:val="0"/>
          <w:numId w:val="29"/>
        </w:numPr>
        <w:spacing w:before="200" w:after="60" w:line="360" w:lineRule="auto"/>
        <w:ind w:left="431" w:hanging="431"/>
        <w:jc w:val="both"/>
        <w:outlineLvl w:val="0"/>
        <w:rPr>
          <w:rFonts w:ascii="Arial" w:hAnsi="Arial" w:cs="Arial"/>
          <w:b/>
          <w:bCs/>
          <w:caps/>
          <w:kern w:val="32"/>
          <w:lang w:val="x-none" w:eastAsia="x-none"/>
        </w:rPr>
      </w:pPr>
      <w:bookmarkStart w:id="55" w:name="_Toc258314259"/>
      <w:r w:rsidRPr="00FA51B8">
        <w:rPr>
          <w:rFonts w:ascii="Arial" w:hAnsi="Arial" w:cs="Arial"/>
          <w:b/>
          <w:bCs/>
          <w:caps/>
          <w:kern w:val="32"/>
          <w:lang w:eastAsia="x-none"/>
        </w:rPr>
        <w:t xml:space="preserve">projektowane postanowienia </w:t>
      </w:r>
      <w:r w:rsidRPr="00FA51B8">
        <w:rPr>
          <w:rFonts w:ascii="Arial" w:hAnsi="Arial" w:cs="Arial"/>
          <w:b/>
          <w:bCs/>
          <w:caps/>
          <w:kern w:val="32"/>
          <w:lang w:val="x-none" w:eastAsia="x-none"/>
        </w:rPr>
        <w:t xml:space="preserve">umowy w sprawie zamówienia publicznego, </w:t>
      </w:r>
      <w:r w:rsidRPr="00FA51B8">
        <w:rPr>
          <w:rFonts w:ascii="Arial" w:hAnsi="Arial" w:cs="Arial"/>
          <w:b/>
          <w:bCs/>
          <w:caps/>
          <w:kern w:val="32"/>
          <w:lang w:eastAsia="x-none"/>
        </w:rPr>
        <w:t xml:space="preserve">które zostaną wprowadzone do umowy w </w:t>
      </w:r>
      <w:r w:rsidRPr="00FA51B8">
        <w:rPr>
          <w:rFonts w:ascii="Arial" w:hAnsi="Arial" w:cs="Arial"/>
          <w:b/>
          <w:bCs/>
          <w:caps/>
          <w:kern w:val="32"/>
          <w:lang w:val="x-none" w:eastAsia="x-none"/>
        </w:rPr>
        <w:t>sprawie zamówienia publicznego</w:t>
      </w:r>
      <w:bookmarkEnd w:id="55"/>
    </w:p>
    <w:p w14:paraId="17B65D85" w14:textId="23A7E1DE" w:rsidR="001B365B" w:rsidRPr="00FA51B8" w:rsidRDefault="001B365B" w:rsidP="0054445A">
      <w:pPr>
        <w:numPr>
          <w:ilvl w:val="1"/>
          <w:numId w:val="29"/>
        </w:numPr>
        <w:spacing w:before="120" w:line="360" w:lineRule="auto"/>
        <w:ind w:left="709" w:hanging="709"/>
        <w:jc w:val="both"/>
        <w:outlineLvl w:val="1"/>
        <w:rPr>
          <w:rFonts w:ascii="Arial" w:hAnsi="Arial" w:cs="Arial"/>
          <w:bCs/>
          <w:iCs/>
          <w:color w:val="000000"/>
          <w:lang w:val="x-none" w:eastAsia="x-none"/>
        </w:rPr>
      </w:pPr>
      <w:r w:rsidRPr="00FA51B8">
        <w:rPr>
          <w:rFonts w:ascii="Arial" w:hAnsi="Arial" w:cs="Arial"/>
          <w:bCs/>
          <w:iCs/>
          <w:color w:val="000000"/>
          <w:lang w:val="x-none" w:eastAsia="x-none"/>
        </w:rPr>
        <w:t>Wzór umowy stanowi załącznik do niniejsz</w:t>
      </w:r>
      <w:r w:rsidR="00C94DE9">
        <w:rPr>
          <w:rFonts w:ascii="Arial" w:hAnsi="Arial" w:cs="Arial"/>
          <w:bCs/>
          <w:iCs/>
          <w:color w:val="000000"/>
          <w:lang w:val="x-none" w:eastAsia="x-none"/>
        </w:rPr>
        <w:t>ego zapytania ofertowego.</w:t>
      </w:r>
    </w:p>
    <w:p w14:paraId="4A2E6EC3" w14:textId="77777777" w:rsidR="00BC3449" w:rsidRPr="00FA51B8" w:rsidRDefault="00BC3449" w:rsidP="00BC3449">
      <w:pPr>
        <w:numPr>
          <w:ilvl w:val="1"/>
          <w:numId w:val="29"/>
        </w:numPr>
        <w:spacing w:before="120" w:line="360" w:lineRule="auto"/>
        <w:ind w:left="709" w:hanging="709"/>
        <w:jc w:val="both"/>
        <w:outlineLvl w:val="1"/>
        <w:rPr>
          <w:rFonts w:ascii="Arial" w:hAnsi="Arial" w:cs="Arial"/>
          <w:bCs/>
          <w:iCs/>
          <w:color w:val="000000"/>
          <w:lang w:val="x-none" w:eastAsia="x-none"/>
        </w:rPr>
      </w:pPr>
      <w:r w:rsidRPr="00FA51B8">
        <w:rPr>
          <w:rFonts w:ascii="Arial" w:hAnsi="Arial" w:cs="Arial"/>
          <w:bCs/>
          <w:iCs/>
          <w:color w:val="000000"/>
          <w:lang w:val="x-none" w:eastAsia="x-none"/>
        </w:rPr>
        <w:t>Zamawiający dopuszcza możliwość zmian umowy w następującym zakresie i na określonych poniżej warunkach:</w:t>
      </w:r>
    </w:p>
    <w:p w14:paraId="725C1890" w14:textId="77777777" w:rsidR="001B365B" w:rsidRPr="00FA51B8" w:rsidRDefault="00BC3449" w:rsidP="0054445A">
      <w:pPr>
        <w:tabs>
          <w:tab w:val="left" w:pos="708"/>
        </w:tabs>
        <w:spacing w:before="120" w:line="360" w:lineRule="auto"/>
        <w:ind w:left="680"/>
        <w:jc w:val="both"/>
        <w:outlineLvl w:val="1"/>
        <w:rPr>
          <w:rFonts w:ascii="Arial" w:hAnsi="Arial" w:cs="Arial"/>
          <w:bCs/>
          <w:iCs/>
          <w:color w:val="000000"/>
          <w:lang w:val="x-none" w:eastAsia="x-none"/>
        </w:rPr>
      </w:pPr>
      <w:r w:rsidRPr="00BC3449">
        <w:rPr>
          <w:rFonts w:ascii="Arial" w:hAnsi="Arial" w:cs="Arial"/>
          <w:bCs/>
          <w:iCs/>
          <w:color w:val="000000"/>
          <w:lang w:val="x-none" w:eastAsia="x-none"/>
        </w:rPr>
        <w:t>Szczegółowy zakres oraz warunki dopuszczalnych zmian umowy zostały określone we wzorze umowy stanowiącym załącznik do Specyfikacji Warunków Zamówienia.</w:t>
      </w:r>
    </w:p>
    <w:p w14:paraId="627BCEA9" w14:textId="77777777" w:rsidR="001B365B" w:rsidRPr="00FA51B8" w:rsidRDefault="001B365B" w:rsidP="0054445A">
      <w:pPr>
        <w:numPr>
          <w:ilvl w:val="0"/>
          <w:numId w:val="29"/>
        </w:numPr>
        <w:spacing w:before="200" w:after="60" w:line="360" w:lineRule="auto"/>
        <w:ind w:left="431" w:hanging="431"/>
        <w:jc w:val="both"/>
        <w:outlineLvl w:val="0"/>
        <w:rPr>
          <w:rFonts w:ascii="Arial" w:hAnsi="Arial" w:cs="Arial"/>
          <w:b/>
          <w:bCs/>
          <w:caps/>
          <w:kern w:val="32"/>
          <w:lang w:val="x-none" w:eastAsia="x-none"/>
        </w:rPr>
      </w:pPr>
      <w:r w:rsidRPr="00FA51B8">
        <w:rPr>
          <w:rFonts w:ascii="Arial" w:hAnsi="Arial" w:cs="Arial"/>
          <w:b/>
          <w:bCs/>
          <w:caps/>
          <w:kern w:val="32"/>
          <w:lang w:eastAsia="x-none"/>
        </w:rPr>
        <w:t>Ochrona danych osobowych</w:t>
      </w:r>
    </w:p>
    <w:p w14:paraId="42B410B9" w14:textId="77777777" w:rsidR="001B365B" w:rsidRPr="00FA51B8" w:rsidRDefault="001B365B" w:rsidP="0054445A">
      <w:pPr>
        <w:numPr>
          <w:ilvl w:val="1"/>
          <w:numId w:val="29"/>
        </w:numPr>
        <w:spacing w:before="120" w:line="360" w:lineRule="auto"/>
        <w:ind w:left="709" w:hanging="709"/>
        <w:jc w:val="both"/>
        <w:outlineLvl w:val="1"/>
        <w:rPr>
          <w:rFonts w:ascii="Arial" w:hAnsi="Arial" w:cs="Arial"/>
          <w:bCs/>
          <w:iCs/>
          <w:color w:val="000000"/>
          <w:lang w:val="x-none" w:eastAsia="x-none"/>
        </w:rPr>
      </w:pPr>
      <w:bookmarkStart w:id="56" w:name="_Hlk515367328"/>
      <w:r w:rsidRPr="00FA51B8">
        <w:rPr>
          <w:rFonts w:ascii="Arial" w:hAnsi="Arial" w:cs="Arial"/>
          <w:bCs/>
          <w:iCs/>
          <w:color w:val="000000"/>
          <w:lang w:eastAsia="x-none"/>
        </w:rPr>
        <w:t>Zamawiający</w:t>
      </w:r>
      <w:r w:rsidRPr="00FA51B8">
        <w:rPr>
          <w:rFonts w:ascii="Arial" w:hAnsi="Arial" w:cs="Arial"/>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FA51B8">
        <w:rPr>
          <w:rFonts w:ascii="Arial" w:hAnsi="Arial" w:cs="Arial"/>
          <w:bCs/>
          <w:iCs/>
          <w:color w:val="000000"/>
          <w:lang w:eastAsia="x-none"/>
        </w:rPr>
        <w:t>.</w:t>
      </w:r>
    </w:p>
    <w:p w14:paraId="10F24F31" w14:textId="77777777" w:rsidR="001B365B" w:rsidRPr="00FA51B8" w:rsidRDefault="001B365B" w:rsidP="0054445A">
      <w:pPr>
        <w:numPr>
          <w:ilvl w:val="1"/>
          <w:numId w:val="29"/>
        </w:numPr>
        <w:spacing w:before="120" w:line="360" w:lineRule="auto"/>
        <w:ind w:hanging="896"/>
        <w:jc w:val="both"/>
        <w:outlineLvl w:val="1"/>
        <w:rPr>
          <w:rFonts w:ascii="Arial" w:hAnsi="Arial" w:cs="Arial"/>
          <w:bCs/>
          <w:iCs/>
          <w:color w:val="000000"/>
          <w:lang w:val="x-none" w:eastAsia="x-none"/>
        </w:rPr>
      </w:pPr>
      <w:r w:rsidRPr="00FA51B8">
        <w:rPr>
          <w:rFonts w:ascii="Arial" w:hAnsi="Arial" w:cs="Arial"/>
          <w:bCs/>
          <w:iCs/>
          <w:color w:val="000000"/>
          <w:lang w:eastAsia="x-none"/>
        </w:rPr>
        <w:t>Zamawiający informuje, że:</w:t>
      </w:r>
    </w:p>
    <w:p w14:paraId="1444D60D" w14:textId="77777777" w:rsidR="00076783" w:rsidRPr="00076783" w:rsidRDefault="00076783" w:rsidP="00076783">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076783">
        <w:rPr>
          <w:rFonts w:ascii="Arial" w:hAnsi="Arial" w:cs="Arial"/>
          <w:bCs/>
          <w:iCs/>
          <w:color w:val="000000"/>
          <w:lang w:eastAsia="x-none"/>
        </w:rPr>
        <w:t xml:space="preserve">administratorem </w:t>
      </w:r>
      <w:r w:rsidRPr="00076783">
        <w:rPr>
          <w:rFonts w:ascii="Arial" w:hAnsi="Arial" w:cs="Arial"/>
          <w:bCs/>
          <w:iCs/>
          <w:color w:val="000000"/>
          <w:lang w:val="x-none" w:eastAsia="x-none"/>
        </w:rPr>
        <w:t xml:space="preserve">danych osobowych Wykonawcy jest Burmistrz Zdun mający siedzibę ul. Rynek 2, 63-760 Zduny. Z Administratorem danych osobowych </w:t>
      </w:r>
      <w:r w:rsidRPr="00076783">
        <w:rPr>
          <w:rFonts w:ascii="Arial" w:hAnsi="Arial" w:cs="Arial"/>
          <w:bCs/>
          <w:iCs/>
          <w:color w:val="000000"/>
          <w:lang w:val="x-none" w:eastAsia="x-none"/>
        </w:rPr>
        <w:lastRenderedPageBreak/>
        <w:t xml:space="preserve">można kontaktować się poprze adres e-mail: </w:t>
      </w:r>
      <w:hyperlink r:id="rId15" w:history="1">
        <w:r w:rsidRPr="00076783">
          <w:rPr>
            <w:rStyle w:val="Hipercze"/>
            <w:rFonts w:ascii="Arial" w:hAnsi="Arial" w:cs="Arial"/>
            <w:bCs/>
            <w:iCs/>
            <w:lang w:val="x-none" w:eastAsia="x-none"/>
          </w:rPr>
          <w:t>zduny@zduny.pl</w:t>
        </w:r>
      </w:hyperlink>
      <w:r w:rsidRPr="00076783">
        <w:rPr>
          <w:rFonts w:ascii="Arial" w:hAnsi="Arial" w:cs="Arial"/>
          <w:b/>
          <w:bCs/>
          <w:iCs/>
          <w:color w:val="000000"/>
          <w:lang w:val="x-none" w:eastAsia="x-none"/>
        </w:rPr>
        <w:t xml:space="preserve"> </w:t>
      </w:r>
      <w:r w:rsidRPr="00076783">
        <w:rPr>
          <w:rFonts w:ascii="Arial" w:hAnsi="Arial" w:cs="Arial"/>
          <w:bCs/>
          <w:iCs/>
          <w:color w:val="000000"/>
          <w:lang w:eastAsia="x-none"/>
        </w:rPr>
        <w:t xml:space="preserve">w </w:t>
      </w:r>
      <w:r w:rsidRPr="00076783">
        <w:rPr>
          <w:rFonts w:ascii="Arial" w:hAnsi="Arial" w:cs="Arial"/>
          <w:bCs/>
          <w:iCs/>
          <w:color w:val="000000"/>
          <w:lang w:val="x-none" w:eastAsia="x-none"/>
        </w:rPr>
        <w:t xml:space="preserve">sprawach związanych z przetwarzaniem danych osobowych, można kontaktować się z Inspektorem Ochrony Danych za pośrednictwem adresu e-mail: </w:t>
      </w:r>
      <w:hyperlink r:id="rId16" w:history="1">
        <w:r w:rsidRPr="00076783">
          <w:rPr>
            <w:rStyle w:val="Hipercze"/>
            <w:rFonts w:ascii="Arial" w:hAnsi="Arial" w:cs="Arial"/>
            <w:bCs/>
            <w:iCs/>
            <w:lang w:val="x-none" w:eastAsia="x-none"/>
          </w:rPr>
          <w:t>iod@comp-net.pl</w:t>
        </w:r>
      </w:hyperlink>
      <w:r w:rsidRPr="00076783">
        <w:rPr>
          <w:rFonts w:ascii="Arial" w:hAnsi="Arial" w:cs="Arial"/>
          <w:bCs/>
          <w:iCs/>
          <w:color w:val="000000"/>
          <w:lang w:val="x-none" w:eastAsia="x-none"/>
        </w:rPr>
        <w:t xml:space="preserve"> </w:t>
      </w:r>
    </w:p>
    <w:p w14:paraId="27120EB6" w14:textId="3F7E6005" w:rsidR="001B365B" w:rsidRPr="00FA51B8" w:rsidRDefault="001B365B" w:rsidP="00C313C5">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dane </w:t>
      </w:r>
      <w:r w:rsidRPr="00FA51B8">
        <w:rPr>
          <w:rFonts w:ascii="Arial" w:hAnsi="Arial" w:cs="Arial"/>
          <w:color w:val="000000"/>
          <w:lang w:val="x-none" w:eastAsia="x-none"/>
        </w:rPr>
        <w:t xml:space="preserve">osobowe Wykonawcy będą przetwarzane w celu przeprowadzenia postępowania o udzielenie zamówienia publicznego pn. </w:t>
      </w:r>
      <w:r w:rsidR="009524AB" w:rsidRPr="009524AB">
        <w:rPr>
          <w:rFonts w:ascii="Arial" w:hAnsi="Arial" w:cs="Arial"/>
          <w:b/>
          <w:color w:val="000000"/>
          <w:lang w:val="x-none" w:eastAsia="x-none"/>
        </w:rPr>
        <w:t>Budowa sieci wodociągowej w miejscowości Konarzew ul. Jodłowa i ul. Szczerkowska</w:t>
      </w:r>
      <w:r w:rsidR="009524AB">
        <w:rPr>
          <w:rFonts w:ascii="Arial" w:hAnsi="Arial" w:cs="Arial"/>
          <w:b/>
          <w:color w:val="000000"/>
          <w:lang w:val="x-none" w:eastAsia="x-none"/>
        </w:rPr>
        <w:t xml:space="preserve"> </w:t>
      </w:r>
      <w:r w:rsidRPr="00FA51B8">
        <w:rPr>
          <w:rFonts w:ascii="Arial" w:hAnsi="Arial" w:cs="Arial"/>
          <w:bCs/>
          <w:iCs/>
          <w:color w:val="000000"/>
          <w:lang w:eastAsia="x-none"/>
        </w:rPr>
        <w:t xml:space="preserve">– znak sprawy: </w:t>
      </w:r>
      <w:r w:rsidR="00BC3449" w:rsidRPr="00BC3449">
        <w:rPr>
          <w:rFonts w:ascii="Arial" w:hAnsi="Arial" w:cs="Arial"/>
          <w:b/>
          <w:bCs/>
          <w:iCs/>
          <w:color w:val="000000"/>
          <w:lang w:eastAsia="x-none"/>
        </w:rPr>
        <w:t>GK.271.</w:t>
      </w:r>
      <w:r w:rsidR="009524AB">
        <w:rPr>
          <w:rFonts w:ascii="Arial" w:hAnsi="Arial" w:cs="Arial"/>
          <w:b/>
          <w:bCs/>
          <w:iCs/>
          <w:color w:val="000000"/>
          <w:lang w:eastAsia="x-none"/>
        </w:rPr>
        <w:t>11</w:t>
      </w:r>
      <w:r w:rsidR="00BC3449" w:rsidRPr="00BC3449">
        <w:rPr>
          <w:rFonts w:ascii="Arial" w:hAnsi="Arial" w:cs="Arial"/>
          <w:b/>
          <w:bCs/>
          <w:iCs/>
          <w:color w:val="000000"/>
          <w:lang w:eastAsia="x-none"/>
        </w:rPr>
        <w:t>.202</w:t>
      </w:r>
      <w:r w:rsidR="00156180">
        <w:rPr>
          <w:rFonts w:ascii="Arial" w:hAnsi="Arial" w:cs="Arial"/>
          <w:b/>
          <w:bCs/>
          <w:iCs/>
          <w:color w:val="000000"/>
          <w:lang w:eastAsia="x-none"/>
        </w:rPr>
        <w:t>6</w:t>
      </w:r>
      <w:r w:rsidRPr="00FA51B8">
        <w:rPr>
          <w:rFonts w:ascii="Arial" w:hAnsi="Arial" w:cs="Arial"/>
          <w:bCs/>
          <w:iCs/>
          <w:color w:val="000000"/>
          <w:lang w:eastAsia="x-none"/>
        </w:rPr>
        <w:t xml:space="preserve"> </w:t>
      </w:r>
      <w:r w:rsidRPr="00FA51B8">
        <w:rPr>
          <w:rFonts w:ascii="Arial" w:hAnsi="Arial" w:cs="Arial"/>
          <w:bCs/>
          <w:iCs/>
          <w:color w:val="000000"/>
          <w:lang w:val="x-none" w:eastAsia="x-none"/>
        </w:rPr>
        <w:t>oraz w celu archiwizacji dokumentacji dotyczącej tego postępowania</w:t>
      </w:r>
      <w:r w:rsidRPr="00FA51B8">
        <w:rPr>
          <w:rFonts w:ascii="Arial" w:hAnsi="Arial" w:cs="Arial"/>
          <w:bCs/>
          <w:iCs/>
          <w:color w:val="000000"/>
          <w:lang w:eastAsia="x-none"/>
        </w:rPr>
        <w:t>;</w:t>
      </w:r>
    </w:p>
    <w:p w14:paraId="7ACB34E7" w14:textId="77777777" w:rsidR="001B365B" w:rsidRPr="00FA51B8" w:rsidRDefault="001B365B" w:rsidP="00C313C5">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FA51B8">
        <w:rPr>
          <w:rFonts w:ascii="Arial" w:hAnsi="Arial" w:cs="Arial"/>
          <w:bCs/>
          <w:iCs/>
          <w:color w:val="000000"/>
          <w:lang w:eastAsia="x-none"/>
        </w:rPr>
        <w:t>odbiorcami przekazanych przez Wykonawcę danych osobowych będą osoby lub podmioty, którym zostanie udostępniona dokumentacja postępowania w oparciu o art. 18 oraz art. 74 ust. 1 ustawy Pzp;</w:t>
      </w:r>
    </w:p>
    <w:p w14:paraId="60B98B7C" w14:textId="77777777" w:rsidR="001B365B" w:rsidRPr="00FA51B8" w:rsidRDefault="001B365B" w:rsidP="00C313C5">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FA51B8">
        <w:rPr>
          <w:rFonts w:ascii="Arial" w:hAnsi="Arial" w:cs="Arial"/>
          <w:bCs/>
          <w:iCs/>
          <w:color w:val="000000"/>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492900C5" w14:textId="77777777" w:rsidR="001B365B" w:rsidRPr="00FA51B8" w:rsidRDefault="001B365B" w:rsidP="0054445A">
      <w:pPr>
        <w:numPr>
          <w:ilvl w:val="1"/>
          <w:numId w:val="29"/>
        </w:numPr>
        <w:spacing w:before="120" w:line="360" w:lineRule="auto"/>
        <w:ind w:left="709" w:hanging="709"/>
        <w:jc w:val="both"/>
        <w:outlineLvl w:val="1"/>
        <w:rPr>
          <w:rFonts w:ascii="Arial" w:hAnsi="Arial" w:cs="Arial"/>
          <w:bCs/>
          <w:iCs/>
          <w:color w:val="000000"/>
          <w:lang w:val="x-none" w:eastAsia="x-none"/>
        </w:rPr>
      </w:pPr>
      <w:r w:rsidRPr="00FA51B8">
        <w:rPr>
          <w:rFonts w:ascii="Arial" w:hAnsi="Arial" w:cs="Arial"/>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6"/>
      <w:r w:rsidRPr="00FA51B8">
        <w:rPr>
          <w:rFonts w:ascii="Arial" w:hAnsi="Arial" w:cs="Arial"/>
          <w:bCs/>
          <w:iCs/>
          <w:color w:val="000000"/>
          <w:lang w:eastAsia="x-none"/>
        </w:rPr>
        <w:t>:</w:t>
      </w:r>
    </w:p>
    <w:p w14:paraId="450F4E8C" w14:textId="77777777" w:rsidR="001B365B" w:rsidRPr="00FA51B8" w:rsidRDefault="001B365B" w:rsidP="00C313C5">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745278C" w14:textId="77777777" w:rsidR="001B365B" w:rsidRPr="00FA51B8" w:rsidRDefault="001B365B" w:rsidP="00C313C5">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30B2C22" w14:textId="77777777" w:rsidR="001B365B" w:rsidRPr="00FA51B8" w:rsidRDefault="001B365B" w:rsidP="0054445A">
      <w:pPr>
        <w:numPr>
          <w:ilvl w:val="1"/>
          <w:numId w:val="29"/>
        </w:numPr>
        <w:spacing w:before="120" w:line="360" w:lineRule="auto"/>
        <w:ind w:left="709" w:hanging="709"/>
        <w:jc w:val="both"/>
        <w:outlineLvl w:val="1"/>
        <w:rPr>
          <w:rFonts w:ascii="Arial" w:hAnsi="Arial" w:cs="Arial"/>
          <w:bCs/>
          <w:iCs/>
          <w:color w:val="000000"/>
          <w:lang w:val="x-none" w:eastAsia="x-none"/>
        </w:rPr>
      </w:pPr>
      <w:r w:rsidRPr="00FA51B8">
        <w:rPr>
          <w:rFonts w:ascii="Arial" w:hAnsi="Arial" w:cs="Arial"/>
          <w:bCs/>
          <w:iCs/>
          <w:color w:val="000000"/>
          <w:lang w:eastAsia="x-none"/>
        </w:rPr>
        <w:t>Zamawiający informuje, że;</w:t>
      </w:r>
    </w:p>
    <w:p w14:paraId="4EA8DB02"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udostępnia dane osobowe, o których mowa w art. 10 RODO (dane osobowe dotyczące wyroków skazujących i czynów zabronionych) w celu umożliwienia </w:t>
      </w:r>
      <w:r w:rsidRPr="00FA51B8">
        <w:rPr>
          <w:rFonts w:ascii="Arial" w:hAnsi="Arial" w:cs="Arial"/>
          <w:bCs/>
          <w:iCs/>
          <w:color w:val="000000"/>
          <w:lang w:eastAsia="x-none"/>
        </w:rPr>
        <w:lastRenderedPageBreak/>
        <w:t>korzystania ze środków ochrony prawnej, o których mowa w dziale IX ustawy Pzp, do upływu terminu na ich wniesienie;</w:t>
      </w:r>
    </w:p>
    <w:p w14:paraId="3EE6C095"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3576DA56"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2BA2F6A7"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25DD1D3E"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w postępowaniu o udzielenie zamówienia zgłoszenie żądania ograniczenia przetwarzania, o którym mowa w art. 18 ust. 1 RODO, nie ogranicza przetwarzania danych osobowych do czasu zakończenia tego postępowania;</w:t>
      </w:r>
    </w:p>
    <w:p w14:paraId="2EB78C52" w14:textId="77777777" w:rsidR="001B365B" w:rsidRPr="00FA51B8" w:rsidRDefault="001B365B" w:rsidP="00C313C5">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FA51B8">
        <w:rPr>
          <w:rFonts w:ascii="Arial" w:hAnsi="Arial" w:cs="Arial"/>
          <w:bCs/>
          <w:iCs/>
          <w:color w:val="000000"/>
          <w:lang w:eastAsia="x-none"/>
        </w:rPr>
        <w:t xml:space="preserve">w przypadku, gdy wniesienie żądania dotyczącego prawa, o którym mowa w art. 18 ust. 1 RODO spowoduje ograniczenie przetwarzania danych osobowych zawartych w protokole postępowania lub załącznikach do tego </w:t>
      </w:r>
      <w:r w:rsidRPr="00FA51B8">
        <w:rPr>
          <w:rFonts w:ascii="Arial" w:hAnsi="Arial" w:cs="Arial"/>
          <w:bCs/>
          <w:iCs/>
          <w:color w:val="000000"/>
          <w:lang w:eastAsia="x-none"/>
        </w:rPr>
        <w:lastRenderedPageBreak/>
        <w:t>protokołu, od dnia zakończenia postępowania o udzielenie zamówienia Zamawiający nie udostępnia tych danych, chyba że zachodzą przesłanki, o których mowa w art. 18 ust. 2 rozporządzenia 2016/679.</w:t>
      </w:r>
    </w:p>
    <w:p w14:paraId="528EF37D" w14:textId="7F953348" w:rsidR="00A144A2" w:rsidRDefault="00A144A2">
      <w:pPr>
        <w:rPr>
          <w:rFonts w:ascii="Arial" w:hAnsi="Arial" w:cs="Arial"/>
          <w:bCs/>
          <w:iCs/>
          <w:color w:val="000000"/>
          <w:lang w:val="x-none" w:eastAsia="x-none"/>
        </w:rPr>
      </w:pPr>
      <w:r>
        <w:rPr>
          <w:rFonts w:ascii="Arial" w:hAnsi="Arial" w:cs="Arial"/>
          <w:bCs/>
          <w:iCs/>
          <w:color w:val="000000"/>
          <w:lang w:val="x-none" w:eastAsia="x-none"/>
        </w:rPr>
        <w:br w:type="page"/>
      </w:r>
    </w:p>
    <w:p w14:paraId="19DD4AFE" w14:textId="77777777" w:rsidR="001B365B" w:rsidRPr="00FA51B8" w:rsidRDefault="001B365B" w:rsidP="0054445A">
      <w:pPr>
        <w:tabs>
          <w:tab w:val="left" w:pos="708"/>
        </w:tabs>
        <w:spacing w:before="120" w:line="360" w:lineRule="auto"/>
        <w:ind w:left="1040"/>
        <w:jc w:val="both"/>
        <w:outlineLvl w:val="1"/>
        <w:rPr>
          <w:rFonts w:ascii="Arial" w:hAnsi="Arial" w:cs="Arial"/>
          <w:bCs/>
          <w:iCs/>
          <w:color w:val="000000"/>
          <w:lang w:val="x-none" w:eastAsia="x-none"/>
        </w:rPr>
      </w:pPr>
    </w:p>
    <w:p w14:paraId="511FEA1C" w14:textId="0CECEC4E" w:rsidR="001B365B" w:rsidRPr="00FA51B8" w:rsidRDefault="001B365B" w:rsidP="0054445A">
      <w:pPr>
        <w:spacing w:before="60" w:after="120" w:line="360" w:lineRule="auto"/>
        <w:jc w:val="both"/>
        <w:rPr>
          <w:rFonts w:ascii="Arial" w:hAnsi="Arial" w:cs="Arial"/>
        </w:rPr>
      </w:pPr>
      <w:r w:rsidRPr="00FA51B8">
        <w:rPr>
          <w:rFonts w:ascii="Arial" w:hAnsi="Arial" w:cs="Arial"/>
          <w:b/>
        </w:rPr>
        <w:t xml:space="preserve">Załączniki do </w:t>
      </w:r>
      <w:r w:rsidR="00A144A2">
        <w:rPr>
          <w:rFonts w:ascii="Arial" w:hAnsi="Arial" w:cs="Arial"/>
          <w:b/>
        </w:rPr>
        <w:t>zaproszenia do składania ofert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A51B8" w14:paraId="3AC47E5D"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50651CFF" w14:textId="77777777" w:rsidR="001B365B" w:rsidRPr="00A93BE6" w:rsidRDefault="001B365B" w:rsidP="00EE6041">
            <w:pPr>
              <w:spacing w:before="120" w:after="120" w:line="276" w:lineRule="auto"/>
              <w:jc w:val="both"/>
              <w:rPr>
                <w:rFonts w:ascii="Arial" w:hAnsi="Arial" w:cs="Arial"/>
                <w:b/>
              </w:rPr>
            </w:pPr>
            <w:r w:rsidRPr="00A93BE6">
              <w:rPr>
                <w:rFonts w:ascii="Arial" w:hAnsi="Arial" w:cs="Arial"/>
                <w:b/>
              </w:rPr>
              <w:t>Nr</w:t>
            </w:r>
          </w:p>
        </w:tc>
        <w:tc>
          <w:tcPr>
            <w:tcW w:w="8636" w:type="dxa"/>
            <w:tcBorders>
              <w:top w:val="single" w:sz="4" w:space="0" w:color="auto"/>
              <w:left w:val="single" w:sz="4" w:space="0" w:color="auto"/>
              <w:bottom w:val="single" w:sz="4" w:space="0" w:color="auto"/>
              <w:right w:val="single" w:sz="4" w:space="0" w:color="auto"/>
            </w:tcBorders>
            <w:hideMark/>
          </w:tcPr>
          <w:p w14:paraId="521640E5" w14:textId="77777777" w:rsidR="001B365B" w:rsidRPr="00A93BE6" w:rsidRDefault="001B365B" w:rsidP="00EE6041">
            <w:pPr>
              <w:spacing w:before="120" w:after="120" w:line="276" w:lineRule="auto"/>
              <w:jc w:val="both"/>
              <w:rPr>
                <w:rFonts w:ascii="Arial" w:hAnsi="Arial" w:cs="Arial"/>
                <w:b/>
              </w:rPr>
            </w:pPr>
            <w:r w:rsidRPr="00A93BE6">
              <w:rPr>
                <w:rFonts w:ascii="Arial" w:hAnsi="Arial" w:cs="Arial"/>
                <w:b/>
              </w:rPr>
              <w:t>Nazwa załącznika</w:t>
            </w:r>
          </w:p>
        </w:tc>
      </w:tr>
      <w:tr w:rsidR="00BC3449" w:rsidRPr="00FA51B8" w14:paraId="5A226712"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1F308237"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1</w:t>
            </w:r>
          </w:p>
        </w:tc>
        <w:tc>
          <w:tcPr>
            <w:tcW w:w="8636" w:type="dxa"/>
            <w:tcBorders>
              <w:top w:val="single" w:sz="4" w:space="0" w:color="auto"/>
              <w:left w:val="single" w:sz="4" w:space="0" w:color="auto"/>
              <w:bottom w:val="single" w:sz="4" w:space="0" w:color="auto"/>
              <w:right w:val="single" w:sz="4" w:space="0" w:color="auto"/>
            </w:tcBorders>
            <w:hideMark/>
          </w:tcPr>
          <w:p w14:paraId="230035F3" w14:textId="0198C12C" w:rsidR="00BC3449" w:rsidRPr="00FA51B8" w:rsidRDefault="00BC3449" w:rsidP="00C45484">
            <w:pPr>
              <w:spacing w:before="60" w:after="120" w:line="360" w:lineRule="auto"/>
              <w:jc w:val="both"/>
              <w:rPr>
                <w:rFonts w:ascii="Arial" w:hAnsi="Arial" w:cs="Arial"/>
                <w:b/>
              </w:rPr>
            </w:pPr>
            <w:r w:rsidRPr="00BC3449">
              <w:rPr>
                <w:rFonts w:ascii="Arial" w:hAnsi="Arial" w:cs="Arial"/>
              </w:rPr>
              <w:t>Wzór oferty na roboty budowlane</w:t>
            </w:r>
            <w:r w:rsidR="00A144A2">
              <w:rPr>
                <w:rFonts w:ascii="Arial" w:hAnsi="Arial" w:cs="Arial"/>
              </w:rPr>
              <w:t xml:space="preserve"> – formularz ofertowy</w:t>
            </w:r>
          </w:p>
        </w:tc>
      </w:tr>
      <w:tr w:rsidR="00BC3449" w:rsidRPr="00FA51B8" w14:paraId="4181D9AF"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2F4B7CB4" w14:textId="6C041297" w:rsidR="00BC3449" w:rsidRPr="00FA51B8" w:rsidRDefault="00BC0CF3" w:rsidP="00C45484">
            <w:pPr>
              <w:spacing w:before="60" w:after="120" w:line="360" w:lineRule="auto"/>
              <w:jc w:val="both"/>
              <w:rPr>
                <w:rFonts w:ascii="Arial" w:hAnsi="Arial" w:cs="Arial"/>
                <w:b/>
              </w:rPr>
            </w:pPr>
            <w:r>
              <w:rPr>
                <w:rFonts w:ascii="Arial" w:hAnsi="Arial" w:cs="Arial"/>
              </w:rPr>
              <w:t>2</w:t>
            </w:r>
          </w:p>
        </w:tc>
        <w:tc>
          <w:tcPr>
            <w:tcW w:w="8636" w:type="dxa"/>
            <w:tcBorders>
              <w:top w:val="single" w:sz="4" w:space="0" w:color="auto"/>
              <w:left w:val="single" w:sz="4" w:space="0" w:color="auto"/>
              <w:bottom w:val="single" w:sz="4" w:space="0" w:color="auto"/>
              <w:right w:val="single" w:sz="4" w:space="0" w:color="auto"/>
            </w:tcBorders>
            <w:hideMark/>
          </w:tcPr>
          <w:p w14:paraId="7DFBD75C"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Zobowiązanie podmiotu udostępniającego zasoby</w:t>
            </w:r>
          </w:p>
        </w:tc>
      </w:tr>
      <w:tr w:rsidR="00BC3449" w:rsidRPr="00FA51B8" w14:paraId="25F4B4D7"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76DA48CD" w14:textId="60728212" w:rsidR="00BC3449" w:rsidRPr="00FA51B8" w:rsidRDefault="00A144A2" w:rsidP="00C45484">
            <w:pPr>
              <w:spacing w:before="60" w:after="120" w:line="360" w:lineRule="auto"/>
              <w:jc w:val="both"/>
              <w:rPr>
                <w:rFonts w:ascii="Arial" w:hAnsi="Arial" w:cs="Arial"/>
                <w:b/>
              </w:rPr>
            </w:pPr>
            <w:r>
              <w:rPr>
                <w:rFonts w:ascii="Arial" w:hAnsi="Arial" w:cs="Arial"/>
                <w:b/>
              </w:rPr>
              <w:t>3</w:t>
            </w:r>
          </w:p>
        </w:tc>
        <w:tc>
          <w:tcPr>
            <w:tcW w:w="8636" w:type="dxa"/>
            <w:tcBorders>
              <w:top w:val="single" w:sz="4" w:space="0" w:color="auto"/>
              <w:left w:val="single" w:sz="4" w:space="0" w:color="auto"/>
              <w:bottom w:val="single" w:sz="4" w:space="0" w:color="auto"/>
              <w:right w:val="single" w:sz="4" w:space="0" w:color="auto"/>
            </w:tcBorders>
            <w:hideMark/>
          </w:tcPr>
          <w:p w14:paraId="2F27D3CA"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Oświadczenie o niepodleganiu wykluczeniu oraz spełnianiu warunków udziału</w:t>
            </w:r>
          </w:p>
        </w:tc>
      </w:tr>
      <w:tr w:rsidR="00BC3449" w:rsidRPr="00FA51B8" w14:paraId="5EA3F3AC"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37CA6862" w14:textId="34218E3A" w:rsidR="00BC3449" w:rsidRPr="00FA51B8" w:rsidRDefault="00A144A2" w:rsidP="00C45484">
            <w:pPr>
              <w:spacing w:before="60" w:after="120" w:line="360" w:lineRule="auto"/>
              <w:jc w:val="both"/>
              <w:rPr>
                <w:rFonts w:ascii="Arial" w:hAnsi="Arial" w:cs="Arial"/>
                <w:b/>
              </w:rPr>
            </w:pPr>
            <w:r>
              <w:rPr>
                <w:rFonts w:ascii="Arial" w:hAnsi="Arial" w:cs="Arial"/>
              </w:rPr>
              <w:t>4</w:t>
            </w:r>
          </w:p>
        </w:tc>
        <w:tc>
          <w:tcPr>
            <w:tcW w:w="8636" w:type="dxa"/>
            <w:tcBorders>
              <w:top w:val="single" w:sz="4" w:space="0" w:color="auto"/>
              <w:left w:val="single" w:sz="4" w:space="0" w:color="auto"/>
              <w:bottom w:val="single" w:sz="4" w:space="0" w:color="auto"/>
              <w:right w:val="single" w:sz="4" w:space="0" w:color="auto"/>
            </w:tcBorders>
            <w:hideMark/>
          </w:tcPr>
          <w:p w14:paraId="6B134DFE"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Wykaz osób</w:t>
            </w:r>
          </w:p>
        </w:tc>
      </w:tr>
      <w:tr w:rsidR="00BC3449" w:rsidRPr="00FA51B8" w14:paraId="1E978FFB" w14:textId="77777777" w:rsidTr="0047279E">
        <w:tc>
          <w:tcPr>
            <w:tcW w:w="828" w:type="dxa"/>
            <w:tcBorders>
              <w:top w:val="single" w:sz="4" w:space="0" w:color="auto"/>
              <w:left w:val="single" w:sz="4" w:space="0" w:color="auto"/>
              <w:bottom w:val="single" w:sz="4" w:space="0" w:color="auto"/>
              <w:right w:val="single" w:sz="4" w:space="0" w:color="auto"/>
            </w:tcBorders>
            <w:hideMark/>
          </w:tcPr>
          <w:p w14:paraId="52C7E4A0" w14:textId="4AD59A81" w:rsidR="00BC3449" w:rsidRPr="00FA51B8" w:rsidRDefault="00A144A2" w:rsidP="00C45484">
            <w:pPr>
              <w:spacing w:before="60" w:after="120" w:line="360" w:lineRule="auto"/>
              <w:jc w:val="both"/>
              <w:rPr>
                <w:rFonts w:ascii="Arial" w:hAnsi="Arial" w:cs="Arial"/>
                <w:b/>
              </w:rPr>
            </w:pPr>
            <w:r>
              <w:rPr>
                <w:rFonts w:ascii="Arial" w:hAnsi="Arial" w:cs="Arial"/>
              </w:rPr>
              <w:t>5</w:t>
            </w:r>
          </w:p>
        </w:tc>
        <w:tc>
          <w:tcPr>
            <w:tcW w:w="8636" w:type="dxa"/>
            <w:tcBorders>
              <w:top w:val="single" w:sz="4" w:space="0" w:color="auto"/>
              <w:left w:val="single" w:sz="4" w:space="0" w:color="auto"/>
              <w:bottom w:val="single" w:sz="4" w:space="0" w:color="auto"/>
              <w:right w:val="single" w:sz="4" w:space="0" w:color="auto"/>
            </w:tcBorders>
            <w:hideMark/>
          </w:tcPr>
          <w:p w14:paraId="599AB17B"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Wykaz robót budowanych</w:t>
            </w:r>
          </w:p>
        </w:tc>
      </w:tr>
    </w:tbl>
    <w:p w14:paraId="308009CB" w14:textId="77777777" w:rsidR="001B365B" w:rsidRDefault="001B365B" w:rsidP="00EE6041">
      <w:pPr>
        <w:spacing w:line="360" w:lineRule="auto"/>
        <w:jc w:val="both"/>
        <w:rPr>
          <w:rFonts w:ascii="Arial" w:hAnsi="Arial" w:cs="Arial"/>
          <w:b/>
          <w:sz w:val="12"/>
          <w:szCs w:val="12"/>
        </w:rPr>
      </w:pPr>
    </w:p>
    <w:p w14:paraId="0165BAFB" w14:textId="77777777" w:rsidR="00076783" w:rsidRDefault="00076783" w:rsidP="00EE6041">
      <w:pPr>
        <w:spacing w:line="360" w:lineRule="auto"/>
        <w:jc w:val="both"/>
        <w:rPr>
          <w:rFonts w:ascii="Arial" w:hAnsi="Arial" w:cs="Arial"/>
          <w:b/>
          <w:sz w:val="12"/>
          <w:szCs w:val="12"/>
        </w:rPr>
      </w:pPr>
    </w:p>
    <w:p w14:paraId="0F45ABFE" w14:textId="77777777" w:rsidR="00BC0CF3" w:rsidRDefault="00BC0CF3" w:rsidP="00EE6041">
      <w:pPr>
        <w:spacing w:line="360" w:lineRule="auto"/>
        <w:jc w:val="both"/>
        <w:rPr>
          <w:rFonts w:ascii="Arial" w:hAnsi="Arial" w:cs="Arial"/>
          <w:b/>
          <w:sz w:val="12"/>
          <w:szCs w:val="12"/>
        </w:rPr>
      </w:pPr>
    </w:p>
    <w:p w14:paraId="6F69C8F3" w14:textId="63678A6C" w:rsidR="00076783" w:rsidRPr="00076783" w:rsidRDefault="00076783" w:rsidP="00EE6041">
      <w:pPr>
        <w:spacing w:line="360" w:lineRule="auto"/>
        <w:jc w:val="both"/>
        <w:rPr>
          <w:rFonts w:ascii="Arial" w:hAnsi="Arial" w:cs="Arial"/>
          <w:b/>
        </w:rPr>
      </w:pPr>
      <w:r w:rsidRPr="00076783">
        <w:rPr>
          <w:rFonts w:ascii="Arial" w:hAnsi="Arial" w:cs="Arial"/>
          <w:b/>
        </w:rPr>
        <w:t>Dokumenty nieoceniane</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1B365B" w:rsidRPr="00FA51B8" w14:paraId="184238FB" w14:textId="77777777" w:rsidTr="00A144A2">
        <w:tc>
          <w:tcPr>
            <w:tcW w:w="828" w:type="dxa"/>
            <w:hideMark/>
          </w:tcPr>
          <w:p w14:paraId="3B04730F" w14:textId="77777777" w:rsidR="001B365B" w:rsidRPr="00A93BE6" w:rsidRDefault="001B365B" w:rsidP="00EE6041">
            <w:pPr>
              <w:spacing w:before="120" w:after="120" w:line="276" w:lineRule="auto"/>
              <w:jc w:val="both"/>
              <w:rPr>
                <w:rFonts w:ascii="Arial" w:hAnsi="Arial" w:cs="Arial"/>
                <w:b/>
              </w:rPr>
            </w:pPr>
            <w:r w:rsidRPr="00A93BE6">
              <w:rPr>
                <w:rFonts w:ascii="Arial" w:hAnsi="Arial" w:cs="Arial"/>
                <w:b/>
              </w:rPr>
              <w:t xml:space="preserve">Nr </w:t>
            </w:r>
          </w:p>
        </w:tc>
        <w:tc>
          <w:tcPr>
            <w:tcW w:w="8637" w:type="dxa"/>
            <w:hideMark/>
          </w:tcPr>
          <w:p w14:paraId="34BED6C6" w14:textId="77777777" w:rsidR="001B365B" w:rsidRPr="00A93BE6" w:rsidRDefault="001B365B" w:rsidP="00EE6041">
            <w:pPr>
              <w:spacing w:before="120" w:after="120" w:line="276" w:lineRule="auto"/>
              <w:jc w:val="both"/>
              <w:rPr>
                <w:rFonts w:ascii="Arial" w:hAnsi="Arial" w:cs="Arial"/>
                <w:b/>
              </w:rPr>
            </w:pPr>
            <w:r w:rsidRPr="00A93BE6">
              <w:rPr>
                <w:rFonts w:ascii="Arial" w:hAnsi="Arial" w:cs="Arial"/>
                <w:b/>
              </w:rPr>
              <w:t>Nazwa dokumentu / wzoru</w:t>
            </w:r>
          </w:p>
        </w:tc>
      </w:tr>
      <w:tr w:rsidR="00BC3449" w:rsidRPr="00FA51B8" w14:paraId="50DC5940" w14:textId="77777777" w:rsidTr="00A144A2">
        <w:tc>
          <w:tcPr>
            <w:tcW w:w="828" w:type="dxa"/>
            <w:hideMark/>
          </w:tcPr>
          <w:p w14:paraId="3F90C0DD"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1</w:t>
            </w:r>
          </w:p>
        </w:tc>
        <w:tc>
          <w:tcPr>
            <w:tcW w:w="8637" w:type="dxa"/>
            <w:hideMark/>
          </w:tcPr>
          <w:p w14:paraId="2F43A34C" w14:textId="035138EC" w:rsidR="00BC3449" w:rsidRPr="00FA51B8" w:rsidRDefault="00BC3449" w:rsidP="00C45484">
            <w:pPr>
              <w:spacing w:before="60" w:after="120" w:line="360" w:lineRule="auto"/>
              <w:jc w:val="both"/>
              <w:rPr>
                <w:rFonts w:ascii="Arial" w:hAnsi="Arial" w:cs="Arial"/>
                <w:b/>
              </w:rPr>
            </w:pPr>
            <w:r w:rsidRPr="00BC3449">
              <w:rPr>
                <w:rFonts w:ascii="Arial" w:hAnsi="Arial" w:cs="Arial"/>
              </w:rPr>
              <w:t>dokumentacja projektowa, przedmiar robót</w:t>
            </w:r>
            <w:r w:rsidR="00A144A2">
              <w:rPr>
                <w:rFonts w:ascii="Arial" w:hAnsi="Arial" w:cs="Arial"/>
              </w:rPr>
              <w:t>, pfu – ul. Jodłowa</w:t>
            </w:r>
          </w:p>
        </w:tc>
      </w:tr>
      <w:tr w:rsidR="00BC3449" w:rsidRPr="00FA51B8" w14:paraId="5708A03E" w14:textId="77777777" w:rsidTr="00A144A2">
        <w:tc>
          <w:tcPr>
            <w:tcW w:w="828" w:type="dxa"/>
            <w:hideMark/>
          </w:tcPr>
          <w:p w14:paraId="3058C065"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2</w:t>
            </w:r>
          </w:p>
        </w:tc>
        <w:tc>
          <w:tcPr>
            <w:tcW w:w="8637" w:type="dxa"/>
            <w:hideMark/>
          </w:tcPr>
          <w:p w14:paraId="57D9BBDB" w14:textId="77777777" w:rsidR="00BC3449" w:rsidRPr="00FA51B8" w:rsidRDefault="00BC3449" w:rsidP="00C45484">
            <w:pPr>
              <w:spacing w:before="60" w:after="120" w:line="360" w:lineRule="auto"/>
              <w:jc w:val="both"/>
              <w:rPr>
                <w:rFonts w:ascii="Arial" w:hAnsi="Arial" w:cs="Arial"/>
                <w:b/>
              </w:rPr>
            </w:pPr>
            <w:r w:rsidRPr="00BC3449">
              <w:rPr>
                <w:rFonts w:ascii="Arial" w:hAnsi="Arial" w:cs="Arial"/>
              </w:rPr>
              <w:t>wzór umowy</w:t>
            </w:r>
          </w:p>
        </w:tc>
      </w:tr>
    </w:tbl>
    <w:p w14:paraId="00F842A5" w14:textId="77777777" w:rsidR="00EB7871" w:rsidRPr="00FA51B8" w:rsidRDefault="00EB7871" w:rsidP="0054445A">
      <w:pPr>
        <w:spacing w:line="360" w:lineRule="auto"/>
        <w:rPr>
          <w:rFonts w:ascii="Arial" w:hAnsi="Arial" w:cs="Arial"/>
        </w:rPr>
      </w:pPr>
    </w:p>
    <w:sectPr w:rsidR="00EB7871" w:rsidRPr="00FA51B8">
      <w:headerReference w:type="default" r:id="rId17"/>
      <w:footerReference w:type="default" r:id="rId18"/>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45E5E" w14:textId="77777777" w:rsidR="00F30AEA" w:rsidRDefault="00F30AEA">
      <w:r>
        <w:separator/>
      </w:r>
    </w:p>
  </w:endnote>
  <w:endnote w:type="continuationSeparator" w:id="0">
    <w:p w14:paraId="35BA46B0" w14:textId="77777777" w:rsidR="00F30AEA" w:rsidRDefault="00F3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52FD" w14:textId="75332E20" w:rsidR="00D35830" w:rsidRDefault="00661963">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501E4A9C" wp14:editId="7CF59A73">
              <wp:simplePos x="0" y="0"/>
              <wp:positionH relativeFrom="column">
                <wp:posOffset>0</wp:posOffset>
              </wp:positionH>
              <wp:positionV relativeFrom="paragraph">
                <wp:posOffset>64135</wp:posOffset>
              </wp:positionV>
              <wp:extent cx="5829300" cy="0"/>
              <wp:effectExtent l="9525" t="6985" r="9525" b="12065"/>
              <wp:wrapNone/>
              <wp:docPr id="26633882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3FF08"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3DEABF2" w14:textId="332B6455"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49733" w14:textId="77777777" w:rsidR="00F30AEA" w:rsidRDefault="00F30AEA">
      <w:r>
        <w:separator/>
      </w:r>
    </w:p>
  </w:footnote>
  <w:footnote w:type="continuationSeparator" w:id="0">
    <w:p w14:paraId="0FD93180" w14:textId="77777777" w:rsidR="00F30AEA" w:rsidRDefault="00F3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42CF" w14:textId="77777777" w:rsidR="00EA6158" w:rsidRPr="007B29BF" w:rsidRDefault="00EA6158">
    <w:pPr>
      <w:pStyle w:val="Nagwek"/>
      <w:jc w:val="center"/>
      <w:rPr>
        <w:rFonts w:ascii="Arial" w:hAnsi="Arial" w:cs="Arial"/>
        <w:bCs/>
        <w:sz w:val="16"/>
        <w:szCs w:val="16"/>
      </w:rPr>
    </w:pPr>
  </w:p>
  <w:p w14:paraId="249423B0" w14:textId="77777777" w:rsidR="007B29BF" w:rsidRPr="007B29BF" w:rsidRDefault="007B29BF" w:rsidP="007B29BF">
    <w:pPr>
      <w:jc w:val="center"/>
      <w:rPr>
        <w:rFonts w:ascii="Arial" w:hAnsi="Arial" w:cs="Arial"/>
        <w:bCs/>
        <w:sz w:val="16"/>
        <w:szCs w:val="16"/>
      </w:rPr>
    </w:pPr>
    <w:r w:rsidRPr="007B29BF">
      <w:rPr>
        <w:rFonts w:ascii="Arial" w:hAnsi="Arial" w:cs="Arial"/>
        <w:bCs/>
        <w:sz w:val="16"/>
        <w:szCs w:val="16"/>
      </w:rPr>
      <w:fldChar w:fldCharType="begin"/>
    </w:r>
    <w:r w:rsidRPr="007B29BF">
      <w:rPr>
        <w:rFonts w:ascii="Arial" w:hAnsi="Arial" w:cs="Arial"/>
        <w:bCs/>
        <w:sz w:val="16"/>
        <w:szCs w:val="16"/>
      </w:rPr>
      <w:instrText xml:space="preserve"> MERGEFIELD Nazwa_Postepowania </w:instrText>
    </w:r>
    <w:r w:rsidRPr="007B29BF">
      <w:rPr>
        <w:rFonts w:ascii="Arial" w:hAnsi="Arial" w:cs="Arial"/>
        <w:bCs/>
        <w:sz w:val="16"/>
        <w:szCs w:val="16"/>
      </w:rPr>
      <w:fldChar w:fldCharType="separate"/>
    </w:r>
    <w:r w:rsidRPr="007B29BF">
      <w:rPr>
        <w:rFonts w:ascii="Arial" w:hAnsi="Arial" w:cs="Arial"/>
        <w:bCs/>
        <w:noProof/>
        <w:sz w:val="16"/>
        <w:szCs w:val="16"/>
      </w:rPr>
      <w:t>Budowa sieci wodociągowej w miejscowości Konarzew ul. Jodłowa i ul. Szczerkowska</w:t>
    </w:r>
    <w:r w:rsidRPr="007B29BF">
      <w:rPr>
        <w:rFonts w:ascii="Arial" w:hAnsi="Arial" w:cs="Arial"/>
        <w:bCs/>
        <w:sz w:val="16"/>
        <w:szCs w:val="16"/>
      </w:rPr>
      <w:fldChar w:fldCharType="end"/>
    </w:r>
  </w:p>
  <w:p w14:paraId="5EFA0B68" w14:textId="09D587C4" w:rsidR="00D35830" w:rsidRDefault="00661963">
    <w:pPr>
      <w:pStyle w:val="Nagwek"/>
    </w:pPr>
    <w:r>
      <w:rPr>
        <w:noProof/>
      </w:rPr>
      <mc:AlternateContent>
        <mc:Choice Requires="wps">
          <w:drawing>
            <wp:anchor distT="0" distB="0" distL="114300" distR="114300" simplePos="0" relativeHeight="251658240" behindDoc="0" locked="0" layoutInCell="1" allowOverlap="1" wp14:anchorId="07FB55FC" wp14:editId="2A513E73">
              <wp:simplePos x="0" y="0"/>
              <wp:positionH relativeFrom="column">
                <wp:posOffset>0</wp:posOffset>
              </wp:positionH>
              <wp:positionV relativeFrom="paragraph">
                <wp:posOffset>46355</wp:posOffset>
              </wp:positionV>
              <wp:extent cx="5943600" cy="0"/>
              <wp:effectExtent l="9525" t="8255" r="9525" b="10795"/>
              <wp:wrapNone/>
              <wp:docPr id="12615825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582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D30"/>
    <w:multiLevelType w:val="hybridMultilevel"/>
    <w:tmpl w:val="4F3AB550"/>
    <w:lvl w:ilvl="0" w:tplc="89FAC33C">
      <w:start w:val="1"/>
      <w:numFmt w:val="decimal"/>
      <w:lvlText w:val="%1)"/>
      <w:lvlJc w:val="left"/>
      <w:pPr>
        <w:ind w:left="1040" w:hanging="360"/>
      </w:pPr>
      <w:rPr>
        <w:rFonts w:ascii="Arial"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F9D3667"/>
    <w:multiLevelType w:val="hybridMultilevel"/>
    <w:tmpl w:val="423C4A9E"/>
    <w:lvl w:ilvl="0" w:tplc="D58E5762">
      <w:start w:val="1"/>
      <w:numFmt w:val="decimal"/>
      <w:lvlText w:val="%1)"/>
      <w:lvlJc w:val="left"/>
      <w:pPr>
        <w:ind w:left="1040" w:hanging="360"/>
      </w:pPr>
      <w:rPr>
        <w:rFonts w:ascii="Arial" w:eastAsia="Times New Roman" w:hAnsi="Arial" w:cs="Arial"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7AC579E"/>
    <w:multiLevelType w:val="hybridMultilevel"/>
    <w:tmpl w:val="8F5AEE72"/>
    <w:lvl w:ilvl="0" w:tplc="A546E310">
      <w:start w:val="1"/>
      <w:numFmt w:val="decimal"/>
      <w:lvlText w:val="%1)"/>
      <w:lvlJc w:val="left"/>
      <w:pPr>
        <w:ind w:left="1040" w:hanging="360"/>
      </w:pPr>
      <w:rPr>
        <w:rFonts w:ascii="Arial"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8B62941"/>
    <w:multiLevelType w:val="hybridMultilevel"/>
    <w:tmpl w:val="B5F06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644EDC"/>
    <w:multiLevelType w:val="hybridMultilevel"/>
    <w:tmpl w:val="22FCA40C"/>
    <w:lvl w:ilvl="0" w:tplc="3D8224E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15:restartNumberingAfterBreak="0">
    <w:nsid w:val="1B18172E"/>
    <w:multiLevelType w:val="hybridMultilevel"/>
    <w:tmpl w:val="E5129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3197E"/>
    <w:multiLevelType w:val="multilevel"/>
    <w:tmpl w:val="99001CD0"/>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22166C30"/>
    <w:multiLevelType w:val="hybridMultilevel"/>
    <w:tmpl w:val="5E2C3322"/>
    <w:lvl w:ilvl="0" w:tplc="2F6EF958">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 w15:restartNumberingAfterBreak="0">
    <w:nsid w:val="25D807EB"/>
    <w:multiLevelType w:val="hybridMultilevel"/>
    <w:tmpl w:val="4C584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D2F0D68"/>
    <w:multiLevelType w:val="hybridMultilevel"/>
    <w:tmpl w:val="4B2E9A16"/>
    <w:lvl w:ilvl="0" w:tplc="B05AEF08">
      <w:start w:val="1"/>
      <w:numFmt w:val="decimal"/>
      <w:lvlText w:val="%1)"/>
      <w:lvlJc w:val="left"/>
      <w:pPr>
        <w:ind w:left="1069" w:hanging="360"/>
      </w:pPr>
      <w:rPr>
        <w:rFonts w:ascii="Arial" w:eastAsia="Times New Roman" w:hAnsi="Arial" w:cs="Arial"/>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3" w15:restartNumberingAfterBreak="0">
    <w:nsid w:val="2D891DE1"/>
    <w:multiLevelType w:val="hybridMultilevel"/>
    <w:tmpl w:val="87A66970"/>
    <w:lvl w:ilvl="0" w:tplc="4AB69C6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1CB6613"/>
    <w:multiLevelType w:val="hybridMultilevel"/>
    <w:tmpl w:val="E9AAD384"/>
    <w:lvl w:ilvl="0" w:tplc="6C9C0AA6">
      <w:start w:val="1"/>
      <w:numFmt w:val="lowerLetter"/>
      <w:lvlText w:val="%1)"/>
      <w:lvlJc w:val="left"/>
      <w:pPr>
        <w:ind w:left="1400" w:hanging="360"/>
      </w:pPr>
      <w:rPr>
        <w:rFonts w:hint="default"/>
        <w:color w:val="auto"/>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6" w15:restartNumberingAfterBreak="0">
    <w:nsid w:val="32732799"/>
    <w:multiLevelType w:val="hybridMultilevel"/>
    <w:tmpl w:val="A88C73B4"/>
    <w:lvl w:ilvl="0" w:tplc="8D486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8D400F"/>
    <w:multiLevelType w:val="hybridMultilevel"/>
    <w:tmpl w:val="75583F4C"/>
    <w:lvl w:ilvl="0" w:tplc="CF34B7B4">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79803E2"/>
    <w:multiLevelType w:val="hybridMultilevel"/>
    <w:tmpl w:val="D994ACEE"/>
    <w:lvl w:ilvl="0" w:tplc="C89EC88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3C0F5D68"/>
    <w:multiLevelType w:val="hybridMultilevel"/>
    <w:tmpl w:val="0CE285DC"/>
    <w:lvl w:ilvl="0" w:tplc="F2B227A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3E185DF1"/>
    <w:multiLevelType w:val="hybridMultilevel"/>
    <w:tmpl w:val="A770E1CE"/>
    <w:lvl w:ilvl="0" w:tplc="2700B2A2">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410E6BB4"/>
    <w:multiLevelType w:val="multilevel"/>
    <w:tmpl w:val="7FBCB4CE"/>
    <w:lvl w:ilvl="0">
      <w:start w:val="1"/>
      <w:numFmt w:val="lowerLetter"/>
      <w:lvlText w:val="%1."/>
      <w:lvlJc w:val="left"/>
      <w:pPr>
        <w:tabs>
          <w:tab w:val="num" w:pos="720"/>
        </w:tabs>
        <w:ind w:left="720" w:hanging="720"/>
      </w:pPr>
      <w:rPr>
        <w:b w:val="0"/>
        <w:bCs w:val="0"/>
        <w:sz w:val="20"/>
        <w:szCs w:val="20"/>
      </w:rPr>
    </w:lvl>
    <w:lvl w:ilvl="1">
      <w:start w:val="1"/>
      <w:numFmt w:val="lowerLetter"/>
      <w:lvlText w:val="%2."/>
      <w:lvlJc w:val="left"/>
      <w:pPr>
        <w:ind w:left="1080" w:hanging="360"/>
      </w:pPr>
      <w:rPr>
        <w:b w:val="0"/>
      </w:rPr>
    </w:lvl>
    <w:lvl w:ilvl="2">
      <w:start w:val="1"/>
      <w:numFmt w:val="lowerLetter"/>
      <w:lvlText w:val="%3."/>
      <w:lvlJc w:val="left"/>
      <w:pPr>
        <w:ind w:left="720" w:hanging="360"/>
      </w:pPr>
      <w:rPr>
        <w:b w:val="0"/>
      </w:rPr>
    </w:lvl>
    <w:lvl w:ilvl="3">
      <w:start w:val="1"/>
      <w:numFmt w:val="decimal"/>
      <w:lvlText w:val="%4."/>
      <w:lvlJc w:val="left"/>
      <w:pPr>
        <w:tabs>
          <w:tab w:val="num" w:pos="2880"/>
        </w:tabs>
        <w:ind w:left="2880" w:hanging="720"/>
      </w:pPr>
    </w:lvl>
    <w:lvl w:ilvl="4">
      <w:start w:val="1"/>
      <w:numFmt w:val="lowerLetter"/>
      <w:lvlText w:val="%5."/>
      <w:lvlJc w:val="left"/>
      <w:pPr>
        <w:ind w:left="720" w:hanging="360"/>
      </w:pPr>
      <w:rPr>
        <w:b w:val="0"/>
      </w:r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6CE1963"/>
    <w:multiLevelType w:val="hybridMultilevel"/>
    <w:tmpl w:val="50ECFA2A"/>
    <w:lvl w:ilvl="0" w:tplc="04150011">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5" w15:restartNumberingAfterBreak="0">
    <w:nsid w:val="47135D43"/>
    <w:multiLevelType w:val="multilevel"/>
    <w:tmpl w:val="D8469174"/>
    <w:lvl w:ilvl="0">
      <w:start w:val="26"/>
      <w:numFmt w:val="decimal"/>
      <w:lvlText w:val="%1"/>
      <w:lvlJc w:val="left"/>
      <w:pPr>
        <w:ind w:left="465" w:hanging="465"/>
      </w:pPr>
      <w:rPr>
        <w:rFonts w:hint="default"/>
        <w:color w:val="auto"/>
      </w:rPr>
    </w:lvl>
    <w:lvl w:ilvl="1">
      <w:start w:val="1"/>
      <w:numFmt w:val="decimal"/>
      <w:lvlText w:val="%1.%2"/>
      <w:lvlJc w:val="left"/>
      <w:pPr>
        <w:ind w:left="1174" w:hanging="465"/>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26"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7"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5B9948FE"/>
    <w:multiLevelType w:val="hybridMultilevel"/>
    <w:tmpl w:val="2254349E"/>
    <w:lvl w:ilvl="0" w:tplc="E7AA19E0">
      <w:start w:val="1"/>
      <w:numFmt w:val="decimal"/>
      <w:lvlText w:val="%1)"/>
      <w:lvlJc w:val="left"/>
      <w:pPr>
        <w:ind w:left="1040" w:hanging="360"/>
      </w:pPr>
      <w:rPr>
        <w:rFonts w:hint="default"/>
        <w:color w:val="auto"/>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668428DC"/>
    <w:multiLevelType w:val="hybridMultilevel"/>
    <w:tmpl w:val="431CE8B8"/>
    <w:lvl w:ilvl="0" w:tplc="9EA83422">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668600D4"/>
    <w:multiLevelType w:val="hybridMultilevel"/>
    <w:tmpl w:val="D730EBEA"/>
    <w:lvl w:ilvl="0" w:tplc="3814C55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2"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5" w15:restartNumberingAfterBreak="0">
    <w:nsid w:val="77BF2CE1"/>
    <w:multiLevelType w:val="hybridMultilevel"/>
    <w:tmpl w:val="EF74D44A"/>
    <w:lvl w:ilvl="0" w:tplc="BD90D2B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7D0E5FAD"/>
    <w:multiLevelType w:val="multilevel"/>
    <w:tmpl w:val="FEC2F11A"/>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8"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9" w15:restartNumberingAfterBreak="0">
    <w:nsid w:val="7EC50DF7"/>
    <w:multiLevelType w:val="hybridMultilevel"/>
    <w:tmpl w:val="9D847F1A"/>
    <w:lvl w:ilvl="0" w:tplc="9628258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1393651438">
    <w:abstractNumId w:val="7"/>
  </w:num>
  <w:num w:numId="2" w16cid:durableId="2068456076">
    <w:abstractNumId w:val="12"/>
  </w:num>
  <w:num w:numId="3" w16cid:durableId="3484142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29889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76325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71097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45389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94326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55014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0838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13679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94950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8754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60627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18179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80683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6230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5577601">
    <w:abstractNumId w:val="1"/>
  </w:num>
  <w:num w:numId="19" w16cid:durableId="6349166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05725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50222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80637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42311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90396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8851411">
    <w:abstractNumId w:val="20"/>
  </w:num>
  <w:num w:numId="26" w16cid:durableId="383064851">
    <w:abstractNumId w:val="0"/>
  </w:num>
  <w:num w:numId="27" w16cid:durableId="1515532029">
    <w:abstractNumId w:val="3"/>
  </w:num>
  <w:num w:numId="28" w16cid:durableId="1303580037">
    <w:abstractNumId w:val="25"/>
  </w:num>
  <w:num w:numId="29" w16cid:durableId="1537353922">
    <w:abstractNumId w:val="37"/>
  </w:num>
  <w:num w:numId="30" w16cid:durableId="1211498908">
    <w:abstractNumId w:val="32"/>
  </w:num>
  <w:num w:numId="31" w16cid:durableId="1681665035">
    <w:abstractNumId w:val="5"/>
  </w:num>
  <w:num w:numId="32" w16cid:durableId="1594558015">
    <w:abstractNumId w:val="35"/>
  </w:num>
  <w:num w:numId="33" w16cid:durableId="1324162912">
    <w:abstractNumId w:val="15"/>
  </w:num>
  <w:num w:numId="34" w16cid:durableId="1694265396">
    <w:abstractNumId w:val="28"/>
  </w:num>
  <w:num w:numId="35" w16cid:durableId="965545125">
    <w:abstractNumId w:val="1"/>
  </w:num>
  <w:num w:numId="36" w16cid:durableId="1277759333">
    <w:abstractNumId w:val="21"/>
  </w:num>
  <w:num w:numId="37" w16cid:durableId="1526094266">
    <w:abstractNumId w:val="9"/>
  </w:num>
  <w:num w:numId="38" w16cid:durableId="2093314119">
    <w:abstractNumId w:val="6"/>
  </w:num>
  <w:num w:numId="39" w16cid:durableId="701786756">
    <w:abstractNumId w:val="4"/>
  </w:num>
  <w:num w:numId="40" w16cid:durableId="1632898519">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5455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7582208">
    <w:abstractNumId w:val="24"/>
  </w:num>
  <w:num w:numId="43" w16cid:durableId="961618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388578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97"/>
    <w:rsid w:val="00004D89"/>
    <w:rsid w:val="0000504C"/>
    <w:rsid w:val="000067E5"/>
    <w:rsid w:val="00011226"/>
    <w:rsid w:val="00012833"/>
    <w:rsid w:val="000165C2"/>
    <w:rsid w:val="00020FF3"/>
    <w:rsid w:val="00026453"/>
    <w:rsid w:val="00031855"/>
    <w:rsid w:val="00033447"/>
    <w:rsid w:val="00034D1A"/>
    <w:rsid w:val="00036DB5"/>
    <w:rsid w:val="0004094C"/>
    <w:rsid w:val="00042BEC"/>
    <w:rsid w:val="00046E9B"/>
    <w:rsid w:val="000471B4"/>
    <w:rsid w:val="00050901"/>
    <w:rsid w:val="00050E8B"/>
    <w:rsid w:val="0005350E"/>
    <w:rsid w:val="000559B8"/>
    <w:rsid w:val="00056B6A"/>
    <w:rsid w:val="0005779B"/>
    <w:rsid w:val="000666AF"/>
    <w:rsid w:val="000733E9"/>
    <w:rsid w:val="00076783"/>
    <w:rsid w:val="00077050"/>
    <w:rsid w:val="00080783"/>
    <w:rsid w:val="00082134"/>
    <w:rsid w:val="000829B3"/>
    <w:rsid w:val="00086318"/>
    <w:rsid w:val="000A1CDA"/>
    <w:rsid w:val="000A2E0B"/>
    <w:rsid w:val="000A59AF"/>
    <w:rsid w:val="000A7D76"/>
    <w:rsid w:val="000B08A9"/>
    <w:rsid w:val="000B1250"/>
    <w:rsid w:val="000B3008"/>
    <w:rsid w:val="000B5377"/>
    <w:rsid w:val="000C40B5"/>
    <w:rsid w:val="000C63A2"/>
    <w:rsid w:val="000C732C"/>
    <w:rsid w:val="000D2033"/>
    <w:rsid w:val="000D3BC4"/>
    <w:rsid w:val="000D50A3"/>
    <w:rsid w:val="000E479C"/>
    <w:rsid w:val="000E4D88"/>
    <w:rsid w:val="000E7443"/>
    <w:rsid w:val="000F01D8"/>
    <w:rsid w:val="000F53AD"/>
    <w:rsid w:val="001008F6"/>
    <w:rsid w:val="00121EBC"/>
    <w:rsid w:val="00125A9A"/>
    <w:rsid w:val="00126357"/>
    <w:rsid w:val="001265BB"/>
    <w:rsid w:val="00127036"/>
    <w:rsid w:val="0013434C"/>
    <w:rsid w:val="0013626A"/>
    <w:rsid w:val="00141A13"/>
    <w:rsid w:val="00150032"/>
    <w:rsid w:val="001542F3"/>
    <w:rsid w:val="00156180"/>
    <w:rsid w:val="001644FA"/>
    <w:rsid w:val="0016793F"/>
    <w:rsid w:val="001718D3"/>
    <w:rsid w:val="00180BDE"/>
    <w:rsid w:val="0018407C"/>
    <w:rsid w:val="00191475"/>
    <w:rsid w:val="00194EF2"/>
    <w:rsid w:val="001A1A15"/>
    <w:rsid w:val="001A1BB0"/>
    <w:rsid w:val="001B365B"/>
    <w:rsid w:val="001B3F5E"/>
    <w:rsid w:val="001B6A19"/>
    <w:rsid w:val="001C30E8"/>
    <w:rsid w:val="001C5986"/>
    <w:rsid w:val="001C7468"/>
    <w:rsid w:val="001E4CE2"/>
    <w:rsid w:val="001E64C2"/>
    <w:rsid w:val="001E66C0"/>
    <w:rsid w:val="001F1894"/>
    <w:rsid w:val="001F6831"/>
    <w:rsid w:val="001F7D26"/>
    <w:rsid w:val="00201D7C"/>
    <w:rsid w:val="00205A70"/>
    <w:rsid w:val="002239C2"/>
    <w:rsid w:val="00223EF2"/>
    <w:rsid w:val="00226999"/>
    <w:rsid w:val="002306BE"/>
    <w:rsid w:val="00231B00"/>
    <w:rsid w:val="00232EF6"/>
    <w:rsid w:val="0023697B"/>
    <w:rsid w:val="0023752C"/>
    <w:rsid w:val="00243FB4"/>
    <w:rsid w:val="002457DC"/>
    <w:rsid w:val="0024673F"/>
    <w:rsid w:val="00263EFE"/>
    <w:rsid w:val="00264019"/>
    <w:rsid w:val="00264F8A"/>
    <w:rsid w:val="002669F3"/>
    <w:rsid w:val="002746F7"/>
    <w:rsid w:val="002810FD"/>
    <w:rsid w:val="002962E0"/>
    <w:rsid w:val="002963F2"/>
    <w:rsid w:val="002A2D4A"/>
    <w:rsid w:val="002A53CD"/>
    <w:rsid w:val="002A5997"/>
    <w:rsid w:val="002A5E11"/>
    <w:rsid w:val="002B22BF"/>
    <w:rsid w:val="002B30CB"/>
    <w:rsid w:val="002C2859"/>
    <w:rsid w:val="002D4E51"/>
    <w:rsid w:val="002E5E36"/>
    <w:rsid w:val="002E666C"/>
    <w:rsid w:val="002E71EE"/>
    <w:rsid w:val="002E7C8B"/>
    <w:rsid w:val="002F07D4"/>
    <w:rsid w:val="002F6D96"/>
    <w:rsid w:val="002F7B04"/>
    <w:rsid w:val="0031141E"/>
    <w:rsid w:val="003200AE"/>
    <w:rsid w:val="003209A8"/>
    <w:rsid w:val="00322993"/>
    <w:rsid w:val="00325E66"/>
    <w:rsid w:val="0032657B"/>
    <w:rsid w:val="00330F50"/>
    <w:rsid w:val="00333636"/>
    <w:rsid w:val="00333EB5"/>
    <w:rsid w:val="00333ECE"/>
    <w:rsid w:val="00333EF6"/>
    <w:rsid w:val="00334E8F"/>
    <w:rsid w:val="00335453"/>
    <w:rsid w:val="00335C23"/>
    <w:rsid w:val="003440B4"/>
    <w:rsid w:val="0034463B"/>
    <w:rsid w:val="00346719"/>
    <w:rsid w:val="00354735"/>
    <w:rsid w:val="00361499"/>
    <w:rsid w:val="003678B5"/>
    <w:rsid w:val="00370A37"/>
    <w:rsid w:val="0037206E"/>
    <w:rsid w:val="00374986"/>
    <w:rsid w:val="0037523D"/>
    <w:rsid w:val="00381546"/>
    <w:rsid w:val="0038188C"/>
    <w:rsid w:val="00383BC8"/>
    <w:rsid w:val="00384056"/>
    <w:rsid w:val="003A18B7"/>
    <w:rsid w:val="003A32A0"/>
    <w:rsid w:val="003B5288"/>
    <w:rsid w:val="003C478A"/>
    <w:rsid w:val="003C4BDA"/>
    <w:rsid w:val="003D0168"/>
    <w:rsid w:val="003D0409"/>
    <w:rsid w:val="003D5462"/>
    <w:rsid w:val="003D58D6"/>
    <w:rsid w:val="003D736C"/>
    <w:rsid w:val="003E0512"/>
    <w:rsid w:val="003E0A15"/>
    <w:rsid w:val="003E38AC"/>
    <w:rsid w:val="003F5A2C"/>
    <w:rsid w:val="00403B18"/>
    <w:rsid w:val="0040419B"/>
    <w:rsid w:val="0041437D"/>
    <w:rsid w:val="00417CF8"/>
    <w:rsid w:val="004201F8"/>
    <w:rsid w:val="00423794"/>
    <w:rsid w:val="00423EDC"/>
    <w:rsid w:val="004248CE"/>
    <w:rsid w:val="00424D45"/>
    <w:rsid w:val="004257C3"/>
    <w:rsid w:val="004258E6"/>
    <w:rsid w:val="004327AD"/>
    <w:rsid w:val="004344F0"/>
    <w:rsid w:val="004350D7"/>
    <w:rsid w:val="004372DF"/>
    <w:rsid w:val="004460EE"/>
    <w:rsid w:val="004544ED"/>
    <w:rsid w:val="00457334"/>
    <w:rsid w:val="00466174"/>
    <w:rsid w:val="00466719"/>
    <w:rsid w:val="00466D96"/>
    <w:rsid w:val="0047279E"/>
    <w:rsid w:val="00472F68"/>
    <w:rsid w:val="00475D05"/>
    <w:rsid w:val="004820E5"/>
    <w:rsid w:val="00483F80"/>
    <w:rsid w:val="00491861"/>
    <w:rsid w:val="00493DCE"/>
    <w:rsid w:val="004A3EC1"/>
    <w:rsid w:val="004A601D"/>
    <w:rsid w:val="004B520F"/>
    <w:rsid w:val="004B524E"/>
    <w:rsid w:val="004B680C"/>
    <w:rsid w:val="004C3FCD"/>
    <w:rsid w:val="004C525B"/>
    <w:rsid w:val="004D10CC"/>
    <w:rsid w:val="004D5C96"/>
    <w:rsid w:val="004D67F9"/>
    <w:rsid w:val="004D7A7C"/>
    <w:rsid w:val="004E3A7E"/>
    <w:rsid w:val="004E7BF9"/>
    <w:rsid w:val="004F2694"/>
    <w:rsid w:val="004F41A0"/>
    <w:rsid w:val="004F50A8"/>
    <w:rsid w:val="004F5676"/>
    <w:rsid w:val="005060B9"/>
    <w:rsid w:val="00510831"/>
    <w:rsid w:val="00514D20"/>
    <w:rsid w:val="0052404F"/>
    <w:rsid w:val="005241B2"/>
    <w:rsid w:val="00536FAD"/>
    <w:rsid w:val="00540199"/>
    <w:rsid w:val="00540AE1"/>
    <w:rsid w:val="0054445A"/>
    <w:rsid w:val="0054473A"/>
    <w:rsid w:val="005612FC"/>
    <w:rsid w:val="00562E86"/>
    <w:rsid w:val="005631F3"/>
    <w:rsid w:val="00571EFD"/>
    <w:rsid w:val="005741F3"/>
    <w:rsid w:val="005776A1"/>
    <w:rsid w:val="005828F4"/>
    <w:rsid w:val="005905D6"/>
    <w:rsid w:val="005924A2"/>
    <w:rsid w:val="005B4881"/>
    <w:rsid w:val="005B56F9"/>
    <w:rsid w:val="005B584B"/>
    <w:rsid w:val="005C0AAC"/>
    <w:rsid w:val="005C22F6"/>
    <w:rsid w:val="005C46D9"/>
    <w:rsid w:val="005D0A27"/>
    <w:rsid w:val="005D2148"/>
    <w:rsid w:val="005D5524"/>
    <w:rsid w:val="005D77BD"/>
    <w:rsid w:val="005E42DB"/>
    <w:rsid w:val="005E544C"/>
    <w:rsid w:val="005E601C"/>
    <w:rsid w:val="005E73AC"/>
    <w:rsid w:val="00603291"/>
    <w:rsid w:val="00604557"/>
    <w:rsid w:val="006143C8"/>
    <w:rsid w:val="00614581"/>
    <w:rsid w:val="006221A9"/>
    <w:rsid w:val="006260AC"/>
    <w:rsid w:val="00627ED2"/>
    <w:rsid w:val="006318DF"/>
    <w:rsid w:val="00631903"/>
    <w:rsid w:val="0063322D"/>
    <w:rsid w:val="00634569"/>
    <w:rsid w:val="006369CE"/>
    <w:rsid w:val="0063732B"/>
    <w:rsid w:val="00650268"/>
    <w:rsid w:val="00650A30"/>
    <w:rsid w:val="006552C6"/>
    <w:rsid w:val="00656498"/>
    <w:rsid w:val="00656996"/>
    <w:rsid w:val="00661963"/>
    <w:rsid w:val="0066198A"/>
    <w:rsid w:val="0066381A"/>
    <w:rsid w:val="00666C20"/>
    <w:rsid w:val="006672A6"/>
    <w:rsid w:val="006737D4"/>
    <w:rsid w:val="00677C11"/>
    <w:rsid w:val="006810A7"/>
    <w:rsid w:val="00681AF7"/>
    <w:rsid w:val="006B281B"/>
    <w:rsid w:val="006B351B"/>
    <w:rsid w:val="006C1585"/>
    <w:rsid w:val="006C1F3A"/>
    <w:rsid w:val="006C3C6F"/>
    <w:rsid w:val="006C7A22"/>
    <w:rsid w:val="006D1974"/>
    <w:rsid w:val="006D789F"/>
    <w:rsid w:val="006E2CC4"/>
    <w:rsid w:val="006F5BCD"/>
    <w:rsid w:val="006F77F8"/>
    <w:rsid w:val="00701109"/>
    <w:rsid w:val="00703F5F"/>
    <w:rsid w:val="00705BE6"/>
    <w:rsid w:val="0070620B"/>
    <w:rsid w:val="0071220B"/>
    <w:rsid w:val="00712A17"/>
    <w:rsid w:val="00713372"/>
    <w:rsid w:val="00713508"/>
    <w:rsid w:val="00713E16"/>
    <w:rsid w:val="00717726"/>
    <w:rsid w:val="00722A08"/>
    <w:rsid w:val="00725A0D"/>
    <w:rsid w:val="00730E7F"/>
    <w:rsid w:val="00732B5E"/>
    <w:rsid w:val="00734784"/>
    <w:rsid w:val="00740B94"/>
    <w:rsid w:val="00740EFA"/>
    <w:rsid w:val="00741CCD"/>
    <w:rsid w:val="0075733F"/>
    <w:rsid w:val="00757FE2"/>
    <w:rsid w:val="00760959"/>
    <w:rsid w:val="00762CC3"/>
    <w:rsid w:val="00767E9D"/>
    <w:rsid w:val="00770037"/>
    <w:rsid w:val="00774374"/>
    <w:rsid w:val="00774A7C"/>
    <w:rsid w:val="00782328"/>
    <w:rsid w:val="00786296"/>
    <w:rsid w:val="00787BE1"/>
    <w:rsid w:val="007941DD"/>
    <w:rsid w:val="007A004A"/>
    <w:rsid w:val="007A4E58"/>
    <w:rsid w:val="007A5710"/>
    <w:rsid w:val="007B29BF"/>
    <w:rsid w:val="007B4C2A"/>
    <w:rsid w:val="007C00B8"/>
    <w:rsid w:val="007C3B89"/>
    <w:rsid w:val="007D113F"/>
    <w:rsid w:val="007F35F3"/>
    <w:rsid w:val="007F3A2E"/>
    <w:rsid w:val="00804739"/>
    <w:rsid w:val="00805609"/>
    <w:rsid w:val="008056A9"/>
    <w:rsid w:val="00811E68"/>
    <w:rsid w:val="00811E8A"/>
    <w:rsid w:val="00813BD3"/>
    <w:rsid w:val="008151F4"/>
    <w:rsid w:val="00820382"/>
    <w:rsid w:val="0082230A"/>
    <w:rsid w:val="00823C81"/>
    <w:rsid w:val="00827947"/>
    <w:rsid w:val="00833872"/>
    <w:rsid w:val="00835263"/>
    <w:rsid w:val="008431B7"/>
    <w:rsid w:val="00844250"/>
    <w:rsid w:val="0084633A"/>
    <w:rsid w:val="00855B32"/>
    <w:rsid w:val="008570B6"/>
    <w:rsid w:val="00860840"/>
    <w:rsid w:val="00861B28"/>
    <w:rsid w:val="00862609"/>
    <w:rsid w:val="008634CF"/>
    <w:rsid w:val="0086368B"/>
    <w:rsid w:val="00872FB2"/>
    <w:rsid w:val="00874101"/>
    <w:rsid w:val="00883670"/>
    <w:rsid w:val="00892EAD"/>
    <w:rsid w:val="00895AC8"/>
    <w:rsid w:val="008A3895"/>
    <w:rsid w:val="008A65F4"/>
    <w:rsid w:val="008B13A8"/>
    <w:rsid w:val="008B4A8A"/>
    <w:rsid w:val="008B60B4"/>
    <w:rsid w:val="008C47F9"/>
    <w:rsid w:val="008C519B"/>
    <w:rsid w:val="008C70AB"/>
    <w:rsid w:val="008D149B"/>
    <w:rsid w:val="008D48A7"/>
    <w:rsid w:val="008D54FF"/>
    <w:rsid w:val="008E1B6F"/>
    <w:rsid w:val="008E2C1B"/>
    <w:rsid w:val="008E38E4"/>
    <w:rsid w:val="008E3C1A"/>
    <w:rsid w:val="008E693A"/>
    <w:rsid w:val="008F1B65"/>
    <w:rsid w:val="008F317B"/>
    <w:rsid w:val="008F4C00"/>
    <w:rsid w:val="008F6989"/>
    <w:rsid w:val="008F7292"/>
    <w:rsid w:val="00903BB2"/>
    <w:rsid w:val="0090456C"/>
    <w:rsid w:val="0090602E"/>
    <w:rsid w:val="00907F63"/>
    <w:rsid w:val="00910126"/>
    <w:rsid w:val="009134B0"/>
    <w:rsid w:val="00915E14"/>
    <w:rsid w:val="00916008"/>
    <w:rsid w:val="009214A9"/>
    <w:rsid w:val="0092294D"/>
    <w:rsid w:val="00925F62"/>
    <w:rsid w:val="0093172C"/>
    <w:rsid w:val="0093445C"/>
    <w:rsid w:val="00940CA9"/>
    <w:rsid w:val="0094461F"/>
    <w:rsid w:val="00944DA3"/>
    <w:rsid w:val="00945B58"/>
    <w:rsid w:val="00950CB2"/>
    <w:rsid w:val="009524AB"/>
    <w:rsid w:val="009526DC"/>
    <w:rsid w:val="009554B6"/>
    <w:rsid w:val="00961A57"/>
    <w:rsid w:val="00966186"/>
    <w:rsid w:val="009747BB"/>
    <w:rsid w:val="0097613C"/>
    <w:rsid w:val="00983549"/>
    <w:rsid w:val="009838C7"/>
    <w:rsid w:val="00990A89"/>
    <w:rsid w:val="00991E46"/>
    <w:rsid w:val="009938D9"/>
    <w:rsid w:val="009A4CC1"/>
    <w:rsid w:val="009B239D"/>
    <w:rsid w:val="009B4222"/>
    <w:rsid w:val="009B523D"/>
    <w:rsid w:val="009B5EF9"/>
    <w:rsid w:val="009B75C1"/>
    <w:rsid w:val="009C3C09"/>
    <w:rsid w:val="009C4A2D"/>
    <w:rsid w:val="009D0E6F"/>
    <w:rsid w:val="009D2316"/>
    <w:rsid w:val="009D760C"/>
    <w:rsid w:val="009E3191"/>
    <w:rsid w:val="009E7B6E"/>
    <w:rsid w:val="009F0A8E"/>
    <w:rsid w:val="009F1CA7"/>
    <w:rsid w:val="00A021C0"/>
    <w:rsid w:val="00A02B5A"/>
    <w:rsid w:val="00A02B83"/>
    <w:rsid w:val="00A02D74"/>
    <w:rsid w:val="00A11B84"/>
    <w:rsid w:val="00A13671"/>
    <w:rsid w:val="00A144A2"/>
    <w:rsid w:val="00A21D8B"/>
    <w:rsid w:val="00A2369F"/>
    <w:rsid w:val="00A25FE8"/>
    <w:rsid w:val="00A300F2"/>
    <w:rsid w:val="00A34E0E"/>
    <w:rsid w:val="00A40A2C"/>
    <w:rsid w:val="00A43AEE"/>
    <w:rsid w:val="00A44D22"/>
    <w:rsid w:val="00A45E83"/>
    <w:rsid w:val="00A46681"/>
    <w:rsid w:val="00A50B70"/>
    <w:rsid w:val="00A54376"/>
    <w:rsid w:val="00A55B2E"/>
    <w:rsid w:val="00A56785"/>
    <w:rsid w:val="00A56852"/>
    <w:rsid w:val="00A60161"/>
    <w:rsid w:val="00A6719B"/>
    <w:rsid w:val="00A70B48"/>
    <w:rsid w:val="00A722BA"/>
    <w:rsid w:val="00A75248"/>
    <w:rsid w:val="00A8577C"/>
    <w:rsid w:val="00A86605"/>
    <w:rsid w:val="00A86DF3"/>
    <w:rsid w:val="00A90128"/>
    <w:rsid w:val="00A92DFC"/>
    <w:rsid w:val="00A93BE6"/>
    <w:rsid w:val="00A9512C"/>
    <w:rsid w:val="00A966A6"/>
    <w:rsid w:val="00A96E95"/>
    <w:rsid w:val="00AA457F"/>
    <w:rsid w:val="00AA5FCE"/>
    <w:rsid w:val="00AA661F"/>
    <w:rsid w:val="00AB2BA8"/>
    <w:rsid w:val="00AB6167"/>
    <w:rsid w:val="00AB7036"/>
    <w:rsid w:val="00AC3CE1"/>
    <w:rsid w:val="00AD7F2C"/>
    <w:rsid w:val="00AE49F6"/>
    <w:rsid w:val="00AE4E38"/>
    <w:rsid w:val="00AF1311"/>
    <w:rsid w:val="00AF616D"/>
    <w:rsid w:val="00AF65E3"/>
    <w:rsid w:val="00B05777"/>
    <w:rsid w:val="00B0712C"/>
    <w:rsid w:val="00B1114E"/>
    <w:rsid w:val="00B11855"/>
    <w:rsid w:val="00B137E2"/>
    <w:rsid w:val="00B27C4B"/>
    <w:rsid w:val="00B302CF"/>
    <w:rsid w:val="00B36CE0"/>
    <w:rsid w:val="00B51D96"/>
    <w:rsid w:val="00B53584"/>
    <w:rsid w:val="00B73917"/>
    <w:rsid w:val="00B80D7F"/>
    <w:rsid w:val="00B8343A"/>
    <w:rsid w:val="00B90CFE"/>
    <w:rsid w:val="00B97CDC"/>
    <w:rsid w:val="00BA0E96"/>
    <w:rsid w:val="00BA1AB5"/>
    <w:rsid w:val="00BA6777"/>
    <w:rsid w:val="00BB295E"/>
    <w:rsid w:val="00BB550A"/>
    <w:rsid w:val="00BC04D7"/>
    <w:rsid w:val="00BC0CF3"/>
    <w:rsid w:val="00BC3449"/>
    <w:rsid w:val="00BC54D3"/>
    <w:rsid w:val="00BC57EA"/>
    <w:rsid w:val="00BF579F"/>
    <w:rsid w:val="00BF6DEC"/>
    <w:rsid w:val="00BF7905"/>
    <w:rsid w:val="00C00534"/>
    <w:rsid w:val="00C02098"/>
    <w:rsid w:val="00C03499"/>
    <w:rsid w:val="00C03EC2"/>
    <w:rsid w:val="00C06D30"/>
    <w:rsid w:val="00C10553"/>
    <w:rsid w:val="00C17C86"/>
    <w:rsid w:val="00C20DA9"/>
    <w:rsid w:val="00C2712C"/>
    <w:rsid w:val="00C313C5"/>
    <w:rsid w:val="00C34E52"/>
    <w:rsid w:val="00C43002"/>
    <w:rsid w:val="00C515D3"/>
    <w:rsid w:val="00C530BF"/>
    <w:rsid w:val="00C55777"/>
    <w:rsid w:val="00C67607"/>
    <w:rsid w:val="00C70735"/>
    <w:rsid w:val="00C74BC5"/>
    <w:rsid w:val="00C85325"/>
    <w:rsid w:val="00C9253C"/>
    <w:rsid w:val="00C94DE9"/>
    <w:rsid w:val="00C96970"/>
    <w:rsid w:val="00CA2611"/>
    <w:rsid w:val="00CA3D6E"/>
    <w:rsid w:val="00CA5346"/>
    <w:rsid w:val="00CB06D0"/>
    <w:rsid w:val="00CB1669"/>
    <w:rsid w:val="00CB6608"/>
    <w:rsid w:val="00CC4ADC"/>
    <w:rsid w:val="00CC60DC"/>
    <w:rsid w:val="00CD1C53"/>
    <w:rsid w:val="00CD2A67"/>
    <w:rsid w:val="00CE047B"/>
    <w:rsid w:val="00CE1482"/>
    <w:rsid w:val="00CE1F43"/>
    <w:rsid w:val="00CF21F3"/>
    <w:rsid w:val="00CF3703"/>
    <w:rsid w:val="00CF3E2A"/>
    <w:rsid w:val="00CF4818"/>
    <w:rsid w:val="00D06196"/>
    <w:rsid w:val="00D06289"/>
    <w:rsid w:val="00D07762"/>
    <w:rsid w:val="00D146A6"/>
    <w:rsid w:val="00D14E18"/>
    <w:rsid w:val="00D23093"/>
    <w:rsid w:val="00D30384"/>
    <w:rsid w:val="00D34A50"/>
    <w:rsid w:val="00D35830"/>
    <w:rsid w:val="00D45566"/>
    <w:rsid w:val="00D56FFE"/>
    <w:rsid w:val="00D64D70"/>
    <w:rsid w:val="00D65942"/>
    <w:rsid w:val="00D67A4F"/>
    <w:rsid w:val="00D67BC1"/>
    <w:rsid w:val="00D75647"/>
    <w:rsid w:val="00D94CD8"/>
    <w:rsid w:val="00D95619"/>
    <w:rsid w:val="00DA094A"/>
    <w:rsid w:val="00DA49C3"/>
    <w:rsid w:val="00DC3E3B"/>
    <w:rsid w:val="00DD574A"/>
    <w:rsid w:val="00DE5056"/>
    <w:rsid w:val="00DF4EB3"/>
    <w:rsid w:val="00DF5C49"/>
    <w:rsid w:val="00DF65BB"/>
    <w:rsid w:val="00E0447F"/>
    <w:rsid w:val="00E0511E"/>
    <w:rsid w:val="00E0552F"/>
    <w:rsid w:val="00E10E4F"/>
    <w:rsid w:val="00E12E97"/>
    <w:rsid w:val="00E14BA2"/>
    <w:rsid w:val="00E156F5"/>
    <w:rsid w:val="00E20949"/>
    <w:rsid w:val="00E21728"/>
    <w:rsid w:val="00E234D8"/>
    <w:rsid w:val="00E25643"/>
    <w:rsid w:val="00E26EEE"/>
    <w:rsid w:val="00E30EB9"/>
    <w:rsid w:val="00E40611"/>
    <w:rsid w:val="00E4334D"/>
    <w:rsid w:val="00E528CA"/>
    <w:rsid w:val="00E547CA"/>
    <w:rsid w:val="00E55165"/>
    <w:rsid w:val="00E55E40"/>
    <w:rsid w:val="00E65F99"/>
    <w:rsid w:val="00E71A35"/>
    <w:rsid w:val="00E7448C"/>
    <w:rsid w:val="00E74D6D"/>
    <w:rsid w:val="00E75EC1"/>
    <w:rsid w:val="00E76110"/>
    <w:rsid w:val="00E761B8"/>
    <w:rsid w:val="00E852F7"/>
    <w:rsid w:val="00E85EB9"/>
    <w:rsid w:val="00E879CD"/>
    <w:rsid w:val="00E93092"/>
    <w:rsid w:val="00E97BF4"/>
    <w:rsid w:val="00EA00A8"/>
    <w:rsid w:val="00EA0F62"/>
    <w:rsid w:val="00EA6158"/>
    <w:rsid w:val="00EA658B"/>
    <w:rsid w:val="00EB00B6"/>
    <w:rsid w:val="00EB24E5"/>
    <w:rsid w:val="00EB6566"/>
    <w:rsid w:val="00EB7871"/>
    <w:rsid w:val="00EC4645"/>
    <w:rsid w:val="00EC4CDA"/>
    <w:rsid w:val="00ED0999"/>
    <w:rsid w:val="00ED115D"/>
    <w:rsid w:val="00ED3ABC"/>
    <w:rsid w:val="00EE1213"/>
    <w:rsid w:val="00EE3618"/>
    <w:rsid w:val="00EE6041"/>
    <w:rsid w:val="00EE6B1B"/>
    <w:rsid w:val="00EE7398"/>
    <w:rsid w:val="00EF0A3B"/>
    <w:rsid w:val="00EF5211"/>
    <w:rsid w:val="00EF7AC8"/>
    <w:rsid w:val="00F01987"/>
    <w:rsid w:val="00F11C74"/>
    <w:rsid w:val="00F131CB"/>
    <w:rsid w:val="00F13360"/>
    <w:rsid w:val="00F13967"/>
    <w:rsid w:val="00F161FC"/>
    <w:rsid w:val="00F234AD"/>
    <w:rsid w:val="00F23594"/>
    <w:rsid w:val="00F241C5"/>
    <w:rsid w:val="00F278EE"/>
    <w:rsid w:val="00F305A0"/>
    <w:rsid w:val="00F30AEA"/>
    <w:rsid w:val="00F32DC8"/>
    <w:rsid w:val="00F3725A"/>
    <w:rsid w:val="00F47198"/>
    <w:rsid w:val="00F525A3"/>
    <w:rsid w:val="00F60B94"/>
    <w:rsid w:val="00F65ACD"/>
    <w:rsid w:val="00F66596"/>
    <w:rsid w:val="00F66D62"/>
    <w:rsid w:val="00F7086B"/>
    <w:rsid w:val="00F714A9"/>
    <w:rsid w:val="00F71AA0"/>
    <w:rsid w:val="00F7357A"/>
    <w:rsid w:val="00F774A0"/>
    <w:rsid w:val="00F83D72"/>
    <w:rsid w:val="00F84397"/>
    <w:rsid w:val="00F94321"/>
    <w:rsid w:val="00FA51B8"/>
    <w:rsid w:val="00FB5143"/>
    <w:rsid w:val="00FB7666"/>
    <w:rsid w:val="00FC1930"/>
    <w:rsid w:val="00FC1E2D"/>
    <w:rsid w:val="00FD0B5A"/>
    <w:rsid w:val="00FD2168"/>
    <w:rsid w:val="00FD5B5F"/>
    <w:rsid w:val="00FE3FC0"/>
    <w:rsid w:val="00FE42D5"/>
    <w:rsid w:val="00FE474E"/>
    <w:rsid w:val="00FE6971"/>
    <w:rsid w:val="00FF1C48"/>
    <w:rsid w:val="00FF22E6"/>
    <w:rsid w:val="00FF2ED0"/>
    <w:rsid w:val="00FF3AB3"/>
    <w:rsid w:val="00FF4F08"/>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A2530"/>
  <w15:chartTrackingRefBased/>
  <w15:docId w15:val="{B43FA3C7-AA5A-4AE7-97D3-7C528BE7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uiPriority w:val="99"/>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paragraph" w:styleId="Tekstprzypisudolnego">
    <w:name w:val="footnote text"/>
    <w:basedOn w:val="Normalny"/>
    <w:link w:val="TekstprzypisudolnegoZnak"/>
    <w:rsid w:val="005D5524"/>
    <w:rPr>
      <w:sz w:val="20"/>
      <w:szCs w:val="20"/>
    </w:rPr>
  </w:style>
  <w:style w:type="character" w:customStyle="1" w:styleId="TekstprzypisudolnegoZnak">
    <w:name w:val="Tekst przypisu dolnego Znak"/>
    <w:basedOn w:val="Domylnaczcionkaakapitu"/>
    <w:link w:val="Tekstprzypisudolnego"/>
    <w:rsid w:val="005D5524"/>
  </w:style>
  <w:style w:type="character" w:styleId="Odwoanieprzypisudolnego">
    <w:name w:val="footnote reference"/>
    <w:rsid w:val="005D5524"/>
    <w:rPr>
      <w:vertAlign w:val="superscript"/>
    </w:rPr>
  </w:style>
  <w:style w:type="character" w:styleId="Nierozpoznanawzmianka">
    <w:name w:val="Unresolved Mention"/>
    <w:basedOn w:val="Domylnaczcionkaakapitu"/>
    <w:uiPriority w:val="99"/>
    <w:semiHidden/>
    <w:unhideWhenUsed/>
    <w:rsid w:val="00661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59727" TargetMode="External"/><Relationship Id="rId13" Type="http://schemas.openxmlformats.org/officeDocument/2006/relationships/hyperlink" Target="https://platformazakupowa.pl/strona/regulamin"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latformazakupowa.pl/transakcja/125972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od@comp-net.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1259727" TargetMode="External"/><Relationship Id="rId5" Type="http://schemas.openxmlformats.org/officeDocument/2006/relationships/footnotes" Target="footnotes.xml"/><Relationship Id="rId15" Type="http://schemas.openxmlformats.org/officeDocument/2006/relationships/hyperlink" Target="mailto:zduny@zduny.pl" TargetMode="External"/><Relationship Id="rId10" Type="http://schemas.openxmlformats.org/officeDocument/2006/relationships/hyperlink" Target="mailto:zduny@zduny.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duny.pl" TargetMode="External"/><Relationship Id="rId14" Type="http://schemas.openxmlformats.org/officeDocument/2006/relationships/hyperlink" Target="https://platformazakupowa.pl/strona/45-instrukcj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template</Template>
  <TotalTime>303</TotalTime>
  <Pages>33</Pages>
  <Words>6973</Words>
  <Characters>46435</Characters>
  <Application>Microsoft Office Word</Application>
  <DocSecurity>0</DocSecurity>
  <Lines>386</Lines>
  <Paragraphs>106</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53302</CharactersWithSpaces>
  <SharedDoc>false</SharedDoc>
  <HLinks>
    <vt:vector size="12" baseType="variant">
      <vt:variant>
        <vt:i4>327682</vt:i4>
      </vt:variant>
      <vt:variant>
        <vt:i4>282</vt:i4>
      </vt:variant>
      <vt:variant>
        <vt:i4>0</vt:i4>
      </vt:variant>
      <vt:variant>
        <vt:i4>5</vt:i4>
      </vt:variant>
      <vt:variant>
        <vt:lpwstr>https://e-propublico.pl/</vt:lpwstr>
      </vt:variant>
      <vt:variant>
        <vt:lpwstr/>
      </vt:variant>
      <vt:variant>
        <vt:i4>7798906</vt:i4>
      </vt:variant>
      <vt:variant>
        <vt:i4>0</vt:i4>
      </vt:variant>
      <vt:variant>
        <vt:i4>0</vt:i4>
      </vt:variant>
      <vt:variant>
        <vt:i4>5</vt:i4>
      </vt:variant>
      <vt:variant>
        <vt:lpwstr>https://e-propublico.pl/documents/e-ProPublico - Podr%C4%99cznik Wykonawcy.pdf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Dell</dc:creator>
  <cp:keywords/>
  <cp:lastModifiedBy>Przemysław Krawętkowski</cp:lastModifiedBy>
  <cp:revision>154</cp:revision>
  <cp:lastPrinted>1899-12-31T23:00:00Z</cp:lastPrinted>
  <dcterms:created xsi:type="dcterms:W3CDTF">2025-12-23T09:03:00Z</dcterms:created>
  <dcterms:modified xsi:type="dcterms:W3CDTF">2026-02-24T12:24:00Z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